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D11" w:rsidRDefault="005E6D11">
      <w:pPr>
        <w:rPr>
          <w:rFonts w:hAnsi="Times New Roman" w:cs="Times New Roman"/>
          <w:color w:val="000000"/>
          <w:sz w:val="24"/>
          <w:szCs w:val="24"/>
        </w:rPr>
      </w:pPr>
      <w:bookmarkStart w:id="0" w:name="_GoBack"/>
      <w:bookmarkEnd w:id="0"/>
    </w:p>
    <w:tbl>
      <w:tblPr>
        <w:tblW w:w="0" w:type="auto"/>
        <w:tblCellMar>
          <w:top w:w="15" w:type="dxa"/>
          <w:left w:w="15" w:type="dxa"/>
          <w:bottom w:w="15" w:type="dxa"/>
          <w:right w:w="15" w:type="dxa"/>
        </w:tblCellMar>
        <w:tblLook w:val="0600" w:firstRow="0" w:lastRow="0" w:firstColumn="0" w:lastColumn="0" w:noHBand="1" w:noVBand="1"/>
      </w:tblPr>
      <w:tblGrid>
        <w:gridCol w:w="9177"/>
      </w:tblGrid>
      <w:tr w:rsidR="005E6D11" w:rsidRPr="00AB2374">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5E6D11" w:rsidRPr="00C23B6B" w:rsidRDefault="00941F46" w:rsidP="00C23B6B">
            <w:pPr>
              <w:jc w:val="center"/>
              <w:rPr>
                <w:b/>
                <w:lang w:val="ru-RU"/>
              </w:rPr>
            </w:pPr>
            <w:r w:rsidRPr="00C23B6B">
              <w:rPr>
                <w:rFonts w:hAnsi="Times New Roman" w:cs="Times New Roman"/>
                <w:b/>
                <w:color w:val="000000"/>
                <w:sz w:val="24"/>
                <w:szCs w:val="24"/>
                <w:lang w:val="ru-RU"/>
              </w:rPr>
              <w:t xml:space="preserve">Государственное автономное учреждение </w:t>
            </w:r>
            <w:r w:rsidR="00C23B6B" w:rsidRPr="00C23B6B">
              <w:rPr>
                <w:rFonts w:hAnsi="Times New Roman" w:cs="Times New Roman"/>
                <w:b/>
                <w:color w:val="000000"/>
                <w:sz w:val="24"/>
                <w:szCs w:val="24"/>
                <w:lang w:val="ru-RU"/>
              </w:rPr>
              <w:t xml:space="preserve">здравоохранения </w:t>
            </w:r>
            <w:r w:rsidRPr="00C23B6B">
              <w:rPr>
                <w:rFonts w:hAnsi="Times New Roman" w:cs="Times New Roman"/>
                <w:b/>
                <w:color w:val="000000"/>
                <w:sz w:val="24"/>
                <w:szCs w:val="24"/>
                <w:lang w:val="ru-RU"/>
              </w:rPr>
              <w:t>«</w:t>
            </w:r>
            <w:proofErr w:type="spellStart"/>
            <w:r w:rsidR="00C23B6B" w:rsidRPr="00C23B6B">
              <w:rPr>
                <w:rFonts w:hAnsi="Times New Roman" w:cs="Times New Roman"/>
                <w:b/>
                <w:color w:val="000000"/>
                <w:sz w:val="24"/>
                <w:szCs w:val="24"/>
                <w:lang w:val="ru-RU"/>
              </w:rPr>
              <w:t>Юргинский</w:t>
            </w:r>
            <w:proofErr w:type="spellEnd"/>
            <w:r w:rsidR="00C23B6B" w:rsidRPr="00C23B6B">
              <w:rPr>
                <w:rFonts w:hAnsi="Times New Roman" w:cs="Times New Roman"/>
                <w:b/>
                <w:color w:val="000000"/>
                <w:sz w:val="24"/>
                <w:szCs w:val="24"/>
                <w:lang w:val="ru-RU"/>
              </w:rPr>
              <w:t xml:space="preserve"> детский санаторий</w:t>
            </w:r>
            <w:r w:rsidRPr="00C23B6B">
              <w:rPr>
                <w:rFonts w:hAnsi="Times New Roman" w:cs="Times New Roman"/>
                <w:b/>
                <w:color w:val="000000"/>
                <w:sz w:val="24"/>
                <w:szCs w:val="24"/>
                <w:lang w:val="ru-RU"/>
              </w:rPr>
              <w:t>»</w:t>
            </w:r>
            <w:r w:rsidRPr="00C23B6B">
              <w:rPr>
                <w:b/>
                <w:lang w:val="ru-RU"/>
              </w:rPr>
              <w:br/>
            </w:r>
            <w:r w:rsidRPr="00C23B6B">
              <w:rPr>
                <w:rFonts w:hAnsi="Times New Roman" w:cs="Times New Roman"/>
                <w:b/>
                <w:color w:val="000000"/>
                <w:sz w:val="24"/>
                <w:szCs w:val="24"/>
                <w:lang w:val="ru-RU"/>
              </w:rPr>
              <w:t xml:space="preserve">ИНН </w:t>
            </w:r>
            <w:r w:rsidR="00C23B6B" w:rsidRPr="00C23B6B">
              <w:rPr>
                <w:rFonts w:hAnsi="Times New Roman" w:cs="Times New Roman"/>
                <w:b/>
                <w:color w:val="000000"/>
                <w:sz w:val="24"/>
                <w:szCs w:val="24"/>
                <w:lang w:val="ru-RU"/>
              </w:rPr>
              <w:t>4230022408</w:t>
            </w:r>
            <w:r w:rsidRPr="00C23B6B">
              <w:rPr>
                <w:rFonts w:hAnsi="Times New Roman" w:cs="Times New Roman"/>
                <w:b/>
                <w:color w:val="000000"/>
                <w:sz w:val="24"/>
                <w:szCs w:val="24"/>
                <w:lang w:val="ru-RU"/>
              </w:rPr>
              <w:t>, КПП</w:t>
            </w:r>
            <w:r w:rsidR="00C23B6B" w:rsidRPr="00C23B6B">
              <w:rPr>
                <w:rFonts w:hAnsi="Times New Roman" w:cs="Times New Roman"/>
                <w:b/>
                <w:color w:val="000000"/>
                <w:sz w:val="24"/>
                <w:szCs w:val="24"/>
                <w:lang w:val="ru-RU"/>
              </w:rPr>
              <w:t xml:space="preserve"> 423001001</w:t>
            </w:r>
          </w:p>
        </w:tc>
      </w:tr>
      <w:tr w:rsidR="005E6D11">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5E6D11" w:rsidRDefault="00941F46" w:rsidP="00C23B6B">
            <w:pPr>
              <w:jc w:val="center"/>
              <w:rPr>
                <w:rFonts w:hAnsi="Times New Roman" w:cs="Times New Roman"/>
                <w:color w:val="000000"/>
                <w:sz w:val="24"/>
                <w:szCs w:val="24"/>
              </w:rPr>
            </w:pPr>
            <w:proofErr w:type="spellStart"/>
            <w:r>
              <w:rPr>
                <w:rFonts w:hAnsi="Times New Roman" w:cs="Times New Roman"/>
                <w:color w:val="000000"/>
                <w:sz w:val="24"/>
                <w:szCs w:val="24"/>
              </w:rPr>
              <w:t>полное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наименование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учреждения</w:t>
            </w:r>
            <w:proofErr w:type="spellEnd"/>
          </w:p>
          <w:p w:rsidR="005E6D11" w:rsidRDefault="005E6D11">
            <w:pPr>
              <w:rPr>
                <w:rFonts w:hAnsi="Times New Roman" w:cs="Times New Roman"/>
                <w:color w:val="000000"/>
                <w:sz w:val="24"/>
                <w:szCs w:val="24"/>
              </w:rPr>
            </w:pPr>
          </w:p>
        </w:tc>
      </w:tr>
    </w:tbl>
    <w:p w:rsidR="005E6D11" w:rsidRPr="00C23B6B" w:rsidRDefault="00941F46">
      <w:pPr>
        <w:jc w:val="center"/>
        <w:rPr>
          <w:rFonts w:hAnsi="Times New Roman" w:cs="Times New Roman"/>
          <w:color w:val="000000"/>
          <w:sz w:val="24"/>
          <w:szCs w:val="24"/>
          <w:lang w:val="ru-RU"/>
        </w:rPr>
      </w:pPr>
      <w:r w:rsidRPr="00C23B6B">
        <w:rPr>
          <w:rFonts w:hAnsi="Times New Roman" w:cs="Times New Roman"/>
          <w:color w:val="000000"/>
          <w:sz w:val="24"/>
          <w:szCs w:val="24"/>
          <w:lang w:val="ru-RU"/>
        </w:rPr>
        <w:t>ПРИКАЗ №</w:t>
      </w:r>
      <w:r>
        <w:rPr>
          <w:rFonts w:hAnsi="Times New Roman" w:cs="Times New Roman"/>
          <w:color w:val="000000"/>
          <w:sz w:val="24"/>
          <w:szCs w:val="24"/>
        </w:rPr>
        <w:t> </w:t>
      </w:r>
      <w:r w:rsidRPr="00C23B6B">
        <w:rPr>
          <w:rFonts w:hAnsi="Times New Roman" w:cs="Times New Roman"/>
          <w:color w:val="000000"/>
          <w:sz w:val="24"/>
          <w:szCs w:val="24"/>
          <w:lang w:val="ru-RU"/>
        </w:rPr>
        <w:t>1</w:t>
      </w:r>
      <w:r w:rsidR="008E5F6A">
        <w:rPr>
          <w:rFonts w:hAnsi="Times New Roman" w:cs="Times New Roman"/>
          <w:color w:val="000000"/>
          <w:sz w:val="24"/>
          <w:szCs w:val="24"/>
          <w:lang w:val="ru-RU"/>
        </w:rPr>
        <w:t>05</w:t>
      </w:r>
      <w:r w:rsidRPr="00C23B6B">
        <w:rPr>
          <w:lang w:val="ru-RU"/>
        </w:rPr>
        <w:br/>
      </w:r>
      <w:r w:rsidRPr="00C23B6B">
        <w:rPr>
          <w:rFonts w:hAnsi="Times New Roman" w:cs="Times New Roman"/>
          <w:color w:val="000000"/>
          <w:sz w:val="24"/>
          <w:szCs w:val="24"/>
          <w:lang w:val="ru-RU"/>
        </w:rPr>
        <w:t>об утверждении учетной политики для целей бухгалтерского учета</w:t>
      </w:r>
    </w:p>
    <w:p w:rsidR="005E6D11" w:rsidRPr="00C23B6B" w:rsidRDefault="005E6D11">
      <w:pP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921"/>
        <w:gridCol w:w="156"/>
        <w:gridCol w:w="1230"/>
      </w:tblGrid>
      <w:tr w:rsidR="005E6D11">
        <w:tc>
          <w:tcPr>
            <w:tcW w:w="0" w:type="auto"/>
            <w:tcMar>
              <w:top w:w="75" w:type="dxa"/>
              <w:left w:w="75" w:type="dxa"/>
              <w:bottom w:w="75" w:type="dxa"/>
              <w:right w:w="75" w:type="dxa"/>
            </w:tcMar>
            <w:vAlign w:val="center"/>
          </w:tcPr>
          <w:p w:rsidR="005E6D11" w:rsidRDefault="0010085F" w:rsidP="00C23B6B">
            <w:r>
              <w:rPr>
                <w:rFonts w:hAnsi="Times New Roman" w:cs="Times New Roman"/>
                <w:color w:val="000000"/>
                <w:sz w:val="24"/>
                <w:szCs w:val="24"/>
                <w:lang w:val="ru-RU"/>
              </w:rPr>
              <w:t>Г.</w:t>
            </w:r>
            <w:r w:rsidR="00C23B6B">
              <w:rPr>
                <w:rFonts w:hAnsi="Times New Roman" w:cs="Times New Roman"/>
                <w:color w:val="000000"/>
                <w:sz w:val="24"/>
                <w:szCs w:val="24"/>
                <w:lang w:val="ru-RU"/>
              </w:rPr>
              <w:t>Юрга</w:t>
            </w:r>
          </w:p>
        </w:tc>
        <w:tc>
          <w:tcPr>
            <w:tcW w:w="0" w:type="auto"/>
            <w:tcMar>
              <w:top w:w="75" w:type="dxa"/>
              <w:left w:w="75" w:type="dxa"/>
              <w:bottom w:w="75" w:type="dxa"/>
              <w:right w:w="75" w:type="dxa"/>
            </w:tcMar>
            <w:vAlign w:val="center"/>
          </w:tcPr>
          <w:p w:rsidR="005E6D11" w:rsidRDefault="005E6D11">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5E6D11" w:rsidRDefault="00B659F9" w:rsidP="008E5F6A">
            <w:r>
              <w:rPr>
                <w:rFonts w:hAnsi="Times New Roman" w:cs="Times New Roman"/>
                <w:color w:val="000000"/>
                <w:sz w:val="24"/>
                <w:szCs w:val="24"/>
                <w:lang w:val="ru-RU"/>
              </w:rPr>
              <w:t>2</w:t>
            </w:r>
            <w:r w:rsidR="008E5F6A">
              <w:rPr>
                <w:rFonts w:hAnsi="Times New Roman" w:cs="Times New Roman"/>
                <w:color w:val="000000"/>
                <w:sz w:val="24"/>
                <w:szCs w:val="24"/>
                <w:lang w:val="ru-RU"/>
              </w:rPr>
              <w:t>8</w:t>
            </w:r>
            <w:r w:rsidR="00941F46">
              <w:rPr>
                <w:rFonts w:hAnsi="Times New Roman" w:cs="Times New Roman"/>
                <w:color w:val="000000"/>
                <w:sz w:val="24"/>
                <w:szCs w:val="24"/>
              </w:rPr>
              <w:t>.12.202</w:t>
            </w:r>
            <w:r w:rsidR="008E5F6A">
              <w:rPr>
                <w:rFonts w:hAnsi="Times New Roman" w:cs="Times New Roman"/>
                <w:color w:val="000000"/>
                <w:sz w:val="24"/>
                <w:szCs w:val="24"/>
                <w:lang w:val="ru-RU"/>
              </w:rPr>
              <w:t>4</w:t>
            </w:r>
          </w:p>
        </w:tc>
      </w:tr>
      <w:tr w:rsidR="005E6D11">
        <w:tc>
          <w:tcPr>
            <w:tcW w:w="0" w:type="auto"/>
            <w:tcMar>
              <w:top w:w="75" w:type="dxa"/>
              <w:left w:w="75" w:type="dxa"/>
              <w:bottom w:w="75" w:type="dxa"/>
              <w:right w:w="75" w:type="dxa"/>
            </w:tcMar>
            <w:vAlign w:val="center"/>
          </w:tcPr>
          <w:p w:rsidR="005E6D11" w:rsidRDefault="005E6D11">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5E6D11" w:rsidRDefault="005E6D11">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5E6D11" w:rsidRDefault="005E6D11">
            <w:pPr>
              <w:ind w:left="75" w:right="75"/>
              <w:rPr>
                <w:rFonts w:hAnsi="Times New Roman" w:cs="Times New Roman"/>
                <w:color w:val="000000"/>
                <w:sz w:val="24"/>
                <w:szCs w:val="24"/>
              </w:rPr>
            </w:pPr>
          </w:p>
        </w:tc>
      </w:tr>
    </w:tbl>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Во исполнение Закона от 06.12.2011</w:t>
      </w:r>
      <w:r>
        <w:rPr>
          <w:rFonts w:hAnsi="Times New Roman" w:cs="Times New Roman"/>
          <w:color w:val="000000"/>
          <w:sz w:val="24"/>
          <w:szCs w:val="24"/>
        </w:rPr>
        <w:t> </w:t>
      </w:r>
      <w:r w:rsidRPr="00C23B6B">
        <w:rPr>
          <w:rFonts w:hAnsi="Times New Roman" w:cs="Times New Roman"/>
          <w:color w:val="000000"/>
          <w:sz w:val="24"/>
          <w:szCs w:val="24"/>
          <w:lang w:val="ru-RU"/>
        </w:rPr>
        <w:t>№</w:t>
      </w:r>
      <w:r>
        <w:rPr>
          <w:rFonts w:hAnsi="Times New Roman" w:cs="Times New Roman"/>
          <w:color w:val="000000"/>
          <w:sz w:val="24"/>
          <w:szCs w:val="24"/>
        </w:rPr>
        <w:t> </w:t>
      </w:r>
      <w:r w:rsidRPr="00C23B6B">
        <w:rPr>
          <w:rFonts w:hAnsi="Times New Roman" w:cs="Times New Roman"/>
          <w:color w:val="000000"/>
          <w:sz w:val="24"/>
          <w:szCs w:val="24"/>
          <w:lang w:val="ru-RU"/>
        </w:rPr>
        <w:t>402-ФЗ, приказа Минфина от 01.12.2010 № 157н, Федерального стандарта «Учетная политика, оценочные значения и ошибки» (утв.</w:t>
      </w:r>
      <w:r>
        <w:rPr>
          <w:rFonts w:hAnsi="Times New Roman" w:cs="Times New Roman"/>
          <w:color w:val="000000"/>
          <w:sz w:val="24"/>
          <w:szCs w:val="24"/>
        </w:rPr>
        <w:t> </w:t>
      </w:r>
      <w:r w:rsidRPr="00C23B6B">
        <w:rPr>
          <w:rFonts w:hAnsi="Times New Roman" w:cs="Times New Roman"/>
          <w:color w:val="000000"/>
          <w:sz w:val="24"/>
          <w:szCs w:val="24"/>
          <w:lang w:val="ru-RU"/>
        </w:rPr>
        <w:t>приказом Минфина от 30.12.2017 № 274н).</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ПРИКАЗЫВАЮ:</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 Утвердить учетную политику для целей бухгалтерского учета согласно приложению и ввести ее в действие с 01.01.202</w:t>
      </w:r>
      <w:r w:rsidR="008E5F6A">
        <w:rPr>
          <w:rFonts w:hAnsi="Times New Roman" w:cs="Times New Roman"/>
          <w:color w:val="000000"/>
          <w:sz w:val="24"/>
          <w:szCs w:val="24"/>
          <w:lang w:val="ru-RU"/>
        </w:rPr>
        <w:t>5</w:t>
      </w:r>
      <w:r w:rsidRPr="00C23B6B">
        <w:rPr>
          <w:rFonts w:hAnsi="Times New Roman" w:cs="Times New Roman"/>
          <w:color w:val="000000"/>
          <w:sz w:val="24"/>
          <w:szCs w:val="24"/>
          <w:lang w:val="ru-RU"/>
        </w:rPr>
        <w:t>.</w:t>
      </w:r>
    </w:p>
    <w:p w:rsidR="005E6D11" w:rsidRPr="00C23B6B" w:rsidRDefault="000B19AE">
      <w:pPr>
        <w:rPr>
          <w:rFonts w:hAnsi="Times New Roman" w:cs="Times New Roman"/>
          <w:color w:val="000000"/>
          <w:sz w:val="24"/>
          <w:szCs w:val="24"/>
          <w:lang w:val="ru-RU"/>
        </w:rPr>
      </w:pPr>
      <w:r>
        <w:rPr>
          <w:rFonts w:hAnsi="Times New Roman" w:cs="Times New Roman"/>
          <w:color w:val="000000"/>
          <w:sz w:val="24"/>
          <w:szCs w:val="24"/>
          <w:lang w:val="ru-RU"/>
        </w:rPr>
        <w:t>2</w:t>
      </w:r>
      <w:r w:rsidR="00941F46" w:rsidRPr="00C23B6B">
        <w:rPr>
          <w:rFonts w:hAnsi="Times New Roman" w:cs="Times New Roman"/>
          <w:color w:val="000000"/>
          <w:sz w:val="24"/>
          <w:szCs w:val="24"/>
          <w:lang w:val="ru-RU"/>
        </w:rPr>
        <w:t xml:space="preserve">. </w:t>
      </w:r>
      <w:proofErr w:type="gramStart"/>
      <w:r w:rsidR="00941F46" w:rsidRPr="00C23B6B">
        <w:rPr>
          <w:rFonts w:hAnsi="Times New Roman" w:cs="Times New Roman"/>
          <w:color w:val="000000"/>
          <w:sz w:val="24"/>
          <w:szCs w:val="24"/>
          <w:lang w:val="ru-RU"/>
        </w:rPr>
        <w:t>Контроль за</w:t>
      </w:r>
      <w:proofErr w:type="gramEnd"/>
      <w:r w:rsidR="00941F46" w:rsidRPr="00C23B6B">
        <w:rPr>
          <w:rFonts w:hAnsi="Times New Roman" w:cs="Times New Roman"/>
          <w:color w:val="000000"/>
          <w:sz w:val="24"/>
          <w:szCs w:val="24"/>
          <w:lang w:val="ru-RU"/>
        </w:rPr>
        <w:t xml:space="preserve"> исполнением приказа возложить на главного бухгалтера.</w:t>
      </w:r>
    </w:p>
    <w:p w:rsidR="005E6D11" w:rsidRPr="00C23B6B" w:rsidRDefault="005E6D11">
      <w:pP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1568"/>
        <w:gridCol w:w="156"/>
        <w:gridCol w:w="156"/>
        <w:gridCol w:w="156"/>
        <w:gridCol w:w="6296"/>
      </w:tblGrid>
      <w:tr w:rsidR="00C23B6B">
        <w:tc>
          <w:tcPr>
            <w:tcW w:w="0" w:type="auto"/>
            <w:tcMar>
              <w:top w:w="75" w:type="dxa"/>
              <w:left w:w="75" w:type="dxa"/>
              <w:bottom w:w="75" w:type="dxa"/>
              <w:right w:w="75" w:type="dxa"/>
            </w:tcMar>
            <w:vAlign w:val="center"/>
          </w:tcPr>
          <w:p w:rsidR="005E6D11" w:rsidRDefault="00C23B6B" w:rsidP="00C23B6B">
            <w:r>
              <w:rPr>
                <w:rFonts w:hAnsi="Times New Roman" w:cs="Times New Roman"/>
                <w:color w:val="000000"/>
                <w:sz w:val="24"/>
                <w:szCs w:val="24"/>
                <w:lang w:val="ru-RU"/>
              </w:rPr>
              <w:t>Главный врач</w:t>
            </w:r>
          </w:p>
        </w:tc>
        <w:tc>
          <w:tcPr>
            <w:tcW w:w="0" w:type="auto"/>
            <w:tcMar>
              <w:top w:w="75" w:type="dxa"/>
              <w:left w:w="75" w:type="dxa"/>
              <w:bottom w:w="75" w:type="dxa"/>
              <w:right w:w="75" w:type="dxa"/>
            </w:tcMar>
            <w:vAlign w:val="center"/>
          </w:tcPr>
          <w:p w:rsidR="005E6D11" w:rsidRDefault="005E6D11">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5E6D11" w:rsidRDefault="005E6D11">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5E6D11" w:rsidRDefault="005E6D11">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5E6D11" w:rsidRPr="00C23B6B" w:rsidRDefault="00C23B6B" w:rsidP="00C23B6B">
            <w:pPr>
              <w:rPr>
                <w:lang w:val="ru-RU"/>
              </w:rPr>
            </w:pPr>
            <w:r>
              <w:rPr>
                <w:rFonts w:hAnsi="Times New Roman" w:cs="Times New Roman"/>
                <w:color w:val="000000"/>
                <w:sz w:val="24"/>
                <w:szCs w:val="24"/>
                <w:lang w:val="ru-RU"/>
              </w:rPr>
              <w:t xml:space="preserve">                                                                                Л.</w:t>
            </w:r>
            <w:r w:rsidR="00941F46">
              <w:rPr>
                <w:rFonts w:hAnsi="Times New Roman" w:cs="Times New Roman"/>
                <w:color w:val="000000"/>
                <w:sz w:val="24"/>
                <w:szCs w:val="24"/>
              </w:rPr>
              <w:t>А.</w:t>
            </w:r>
            <w:r>
              <w:rPr>
                <w:rFonts w:hAnsi="Times New Roman" w:cs="Times New Roman"/>
                <w:color w:val="000000"/>
                <w:sz w:val="24"/>
                <w:szCs w:val="24"/>
                <w:lang w:val="ru-RU"/>
              </w:rPr>
              <w:t>Фролова</w:t>
            </w:r>
          </w:p>
        </w:tc>
      </w:tr>
      <w:tr w:rsidR="00C23B6B">
        <w:tc>
          <w:tcPr>
            <w:tcW w:w="0" w:type="auto"/>
            <w:tcMar>
              <w:top w:w="75" w:type="dxa"/>
              <w:left w:w="75" w:type="dxa"/>
              <w:bottom w:w="75" w:type="dxa"/>
              <w:right w:w="75" w:type="dxa"/>
            </w:tcMar>
            <w:vAlign w:val="center"/>
          </w:tcPr>
          <w:p w:rsidR="005E6D11" w:rsidRDefault="005E6D11">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5E6D11" w:rsidRDefault="005E6D11">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5E6D11" w:rsidRDefault="005E6D11">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5E6D11" w:rsidRDefault="005E6D11">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5E6D11" w:rsidRDefault="005E6D11">
            <w:pPr>
              <w:ind w:left="75" w:right="75"/>
              <w:rPr>
                <w:rFonts w:hAnsi="Times New Roman" w:cs="Times New Roman"/>
                <w:color w:val="000000"/>
                <w:sz w:val="24"/>
                <w:szCs w:val="24"/>
              </w:rPr>
            </w:pPr>
          </w:p>
        </w:tc>
      </w:tr>
    </w:tbl>
    <w:p w:rsidR="005E6D11" w:rsidRDefault="005E6D11">
      <w:pPr>
        <w:rPr>
          <w:rFonts w:hAnsi="Times New Roman" w:cs="Times New Roman"/>
          <w:color w:val="000000"/>
          <w:sz w:val="24"/>
          <w:szCs w:val="24"/>
          <w:lang w:val="ru-RU"/>
        </w:rPr>
      </w:pPr>
    </w:p>
    <w:p w:rsidR="00C23B6B" w:rsidRDefault="00C23B6B">
      <w:pPr>
        <w:rPr>
          <w:rFonts w:hAnsi="Times New Roman" w:cs="Times New Roman"/>
          <w:color w:val="000000"/>
          <w:sz w:val="24"/>
          <w:szCs w:val="24"/>
          <w:lang w:val="ru-RU"/>
        </w:rPr>
      </w:pPr>
    </w:p>
    <w:p w:rsidR="00C23B6B" w:rsidRDefault="00C23B6B">
      <w:pPr>
        <w:rPr>
          <w:rFonts w:hAnsi="Times New Roman" w:cs="Times New Roman"/>
          <w:color w:val="000000"/>
          <w:sz w:val="24"/>
          <w:szCs w:val="24"/>
          <w:lang w:val="ru-RU"/>
        </w:rPr>
      </w:pPr>
    </w:p>
    <w:p w:rsidR="000B19AE" w:rsidRDefault="000B19AE">
      <w:pPr>
        <w:rPr>
          <w:rFonts w:hAnsi="Times New Roman" w:cs="Times New Roman"/>
          <w:color w:val="000000"/>
          <w:sz w:val="24"/>
          <w:szCs w:val="24"/>
          <w:lang w:val="ru-RU"/>
        </w:rPr>
      </w:pPr>
    </w:p>
    <w:p w:rsidR="000B19AE" w:rsidRDefault="000B19AE">
      <w:pPr>
        <w:rPr>
          <w:rFonts w:hAnsi="Times New Roman" w:cs="Times New Roman"/>
          <w:color w:val="000000"/>
          <w:sz w:val="24"/>
          <w:szCs w:val="24"/>
          <w:lang w:val="ru-RU"/>
        </w:rPr>
      </w:pPr>
    </w:p>
    <w:p w:rsidR="000B19AE" w:rsidRDefault="000B19AE">
      <w:pPr>
        <w:rPr>
          <w:rFonts w:hAnsi="Times New Roman" w:cs="Times New Roman"/>
          <w:color w:val="000000"/>
          <w:sz w:val="24"/>
          <w:szCs w:val="24"/>
          <w:lang w:val="ru-RU"/>
        </w:rPr>
      </w:pPr>
    </w:p>
    <w:p w:rsidR="000B19AE" w:rsidRPr="00C23B6B" w:rsidRDefault="000B19AE">
      <w:pP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3276"/>
      </w:tblGrid>
      <w:tr w:rsidR="005E6D11">
        <w:tc>
          <w:tcPr>
            <w:tcW w:w="0" w:type="auto"/>
            <w:tcMar>
              <w:top w:w="75" w:type="dxa"/>
              <w:left w:w="75" w:type="dxa"/>
              <w:bottom w:w="75" w:type="dxa"/>
              <w:right w:w="75" w:type="dxa"/>
            </w:tcMar>
          </w:tcPr>
          <w:p w:rsidR="005E6D11" w:rsidRDefault="00941F46" w:rsidP="00AB2374">
            <w:proofErr w:type="spellStart"/>
            <w:r>
              <w:rPr>
                <w:rFonts w:hAnsi="Times New Roman" w:cs="Times New Roman"/>
                <w:color w:val="000000"/>
                <w:sz w:val="24"/>
                <w:szCs w:val="24"/>
              </w:rPr>
              <w:lastRenderedPageBreak/>
              <w:t>Приложение</w:t>
            </w:r>
            <w:proofErr w:type="spellEnd"/>
            <w:r>
              <w:br/>
            </w:r>
            <w:r>
              <w:rPr>
                <w:rFonts w:hAnsi="Times New Roman" w:cs="Times New Roman"/>
                <w:color w:val="000000"/>
                <w:sz w:val="24"/>
                <w:szCs w:val="24"/>
              </w:rPr>
              <w:t xml:space="preserve">к </w:t>
            </w:r>
            <w:proofErr w:type="spellStart"/>
            <w:r>
              <w:rPr>
                <w:rFonts w:hAnsi="Times New Roman" w:cs="Times New Roman"/>
                <w:color w:val="000000"/>
                <w:sz w:val="24"/>
                <w:szCs w:val="24"/>
              </w:rPr>
              <w:t>приказу</w:t>
            </w:r>
            <w:proofErr w:type="spellEnd"/>
            <w:r>
              <w:rPr>
                <w:rFonts w:hAnsi="Times New Roman" w:cs="Times New Roman"/>
                <w:color w:val="000000"/>
                <w:sz w:val="24"/>
                <w:szCs w:val="24"/>
              </w:rPr>
              <w:t xml:space="preserve"> от </w:t>
            </w:r>
            <w:r w:rsidR="00B659F9">
              <w:rPr>
                <w:rFonts w:hAnsi="Times New Roman" w:cs="Times New Roman"/>
                <w:color w:val="000000"/>
                <w:sz w:val="24"/>
                <w:szCs w:val="24"/>
                <w:lang w:val="ru-RU"/>
              </w:rPr>
              <w:t>2</w:t>
            </w:r>
            <w:r w:rsidR="00AB2374">
              <w:rPr>
                <w:rFonts w:hAnsi="Times New Roman" w:cs="Times New Roman"/>
                <w:color w:val="000000"/>
                <w:sz w:val="24"/>
                <w:szCs w:val="24"/>
                <w:lang w:val="ru-RU"/>
              </w:rPr>
              <w:t>8</w:t>
            </w:r>
            <w:r>
              <w:rPr>
                <w:rFonts w:hAnsi="Times New Roman" w:cs="Times New Roman"/>
                <w:color w:val="000000"/>
                <w:sz w:val="24"/>
                <w:szCs w:val="24"/>
              </w:rPr>
              <w:t>.12.202</w:t>
            </w:r>
            <w:r w:rsidR="00AB2374">
              <w:rPr>
                <w:rFonts w:hAnsi="Times New Roman" w:cs="Times New Roman"/>
                <w:color w:val="000000"/>
                <w:sz w:val="24"/>
                <w:szCs w:val="24"/>
                <w:lang w:val="ru-RU"/>
              </w:rPr>
              <w:t>4</w:t>
            </w:r>
            <w:r>
              <w:rPr>
                <w:rFonts w:hAnsi="Times New Roman" w:cs="Times New Roman"/>
                <w:b/>
                <w:bCs/>
                <w:color w:val="000000"/>
                <w:sz w:val="24"/>
                <w:szCs w:val="24"/>
              </w:rPr>
              <w:t> </w:t>
            </w:r>
            <w:r>
              <w:rPr>
                <w:rFonts w:hAnsi="Times New Roman" w:cs="Times New Roman"/>
                <w:color w:val="000000"/>
                <w:sz w:val="24"/>
                <w:szCs w:val="24"/>
              </w:rPr>
              <w:t>№ 1</w:t>
            </w:r>
            <w:r w:rsidR="00AB2374">
              <w:rPr>
                <w:rFonts w:hAnsi="Times New Roman" w:cs="Times New Roman"/>
                <w:color w:val="000000"/>
                <w:sz w:val="24"/>
                <w:szCs w:val="24"/>
                <w:lang w:val="ru-RU"/>
              </w:rPr>
              <w:t>05</w:t>
            </w:r>
          </w:p>
        </w:tc>
      </w:tr>
    </w:tbl>
    <w:p w:rsidR="005E6D11" w:rsidRDefault="005E6D11">
      <w:pPr>
        <w:rPr>
          <w:rFonts w:hAnsi="Times New Roman" w:cs="Times New Roman"/>
          <w:color w:val="000000"/>
          <w:sz w:val="24"/>
          <w:szCs w:val="24"/>
        </w:rPr>
      </w:pPr>
    </w:p>
    <w:p w:rsidR="005E6D11" w:rsidRPr="00C23B6B" w:rsidRDefault="00941F46">
      <w:pPr>
        <w:jc w:val="center"/>
        <w:rPr>
          <w:rFonts w:hAnsi="Times New Roman" w:cs="Times New Roman"/>
          <w:color w:val="000000"/>
          <w:sz w:val="24"/>
          <w:szCs w:val="24"/>
          <w:lang w:val="ru-RU"/>
        </w:rPr>
      </w:pPr>
      <w:r w:rsidRPr="00C23B6B">
        <w:rPr>
          <w:rFonts w:hAnsi="Times New Roman" w:cs="Times New Roman"/>
          <w:b/>
          <w:bCs/>
          <w:color w:val="000000"/>
          <w:sz w:val="24"/>
          <w:szCs w:val="24"/>
          <w:lang w:val="ru-RU"/>
        </w:rPr>
        <w:t>Учетная политика для целей бухгалтерского учета</w:t>
      </w:r>
    </w:p>
    <w:p w:rsidR="005E6D11" w:rsidRPr="00C23B6B" w:rsidRDefault="005E6D11">
      <w:pPr>
        <w:jc w:val="center"/>
        <w:rPr>
          <w:rFonts w:hAnsi="Times New Roman" w:cs="Times New Roman"/>
          <w:color w:val="000000"/>
          <w:sz w:val="24"/>
          <w:szCs w:val="24"/>
          <w:lang w:val="ru-RU"/>
        </w:rPr>
      </w:pP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Учетная политика государственного автономного учреждения </w:t>
      </w:r>
      <w:r w:rsidR="0010085F" w:rsidRPr="0010085F">
        <w:rPr>
          <w:rFonts w:hAnsi="Times New Roman" w:cs="Times New Roman"/>
          <w:color w:val="000000"/>
          <w:sz w:val="24"/>
          <w:szCs w:val="24"/>
          <w:lang w:val="ru-RU"/>
        </w:rPr>
        <w:t>здравоохранения «</w:t>
      </w:r>
      <w:proofErr w:type="spellStart"/>
      <w:r w:rsidR="0010085F" w:rsidRPr="0010085F">
        <w:rPr>
          <w:rFonts w:hAnsi="Times New Roman" w:cs="Times New Roman"/>
          <w:color w:val="000000"/>
          <w:sz w:val="24"/>
          <w:szCs w:val="24"/>
          <w:lang w:val="ru-RU"/>
        </w:rPr>
        <w:t>Юргинский</w:t>
      </w:r>
      <w:proofErr w:type="spellEnd"/>
      <w:r w:rsidR="0010085F" w:rsidRPr="0010085F">
        <w:rPr>
          <w:rFonts w:hAnsi="Times New Roman" w:cs="Times New Roman"/>
          <w:color w:val="000000"/>
          <w:sz w:val="24"/>
          <w:szCs w:val="24"/>
          <w:lang w:val="ru-RU"/>
        </w:rPr>
        <w:t xml:space="preserve"> детский санаторий»</w:t>
      </w:r>
      <w:r w:rsidR="0010085F" w:rsidRPr="00C23B6B">
        <w:rPr>
          <w:rFonts w:hAnsi="Times New Roman" w:cs="Times New Roman"/>
          <w:color w:val="000000"/>
          <w:sz w:val="24"/>
          <w:szCs w:val="24"/>
          <w:lang w:val="ru-RU"/>
        </w:rPr>
        <w:t xml:space="preserve"> </w:t>
      </w:r>
      <w:r w:rsidRPr="00C23B6B">
        <w:rPr>
          <w:rFonts w:hAnsi="Times New Roman" w:cs="Times New Roman"/>
          <w:color w:val="000000"/>
          <w:sz w:val="24"/>
          <w:szCs w:val="24"/>
          <w:lang w:val="ru-RU"/>
        </w:rPr>
        <w:t xml:space="preserve"> (далее –</w:t>
      </w:r>
      <w:r>
        <w:rPr>
          <w:rFonts w:hAnsi="Times New Roman" w:cs="Times New Roman"/>
          <w:color w:val="000000"/>
          <w:sz w:val="24"/>
          <w:szCs w:val="24"/>
        </w:rPr>
        <w:t> </w:t>
      </w:r>
      <w:r w:rsidRPr="00C23B6B">
        <w:rPr>
          <w:rFonts w:hAnsi="Times New Roman" w:cs="Times New Roman"/>
          <w:color w:val="000000"/>
          <w:sz w:val="24"/>
          <w:szCs w:val="24"/>
          <w:lang w:val="ru-RU"/>
        </w:rPr>
        <w:t>учреждение) разработана в соответствии:</w:t>
      </w:r>
    </w:p>
    <w:p w:rsidR="005E6D11" w:rsidRDefault="00941F46">
      <w:pPr>
        <w:numPr>
          <w:ilvl w:val="0"/>
          <w:numId w:val="1"/>
        </w:numPr>
        <w:ind w:left="780" w:right="180"/>
        <w:contextualSpacing/>
        <w:rPr>
          <w:rFonts w:hAnsi="Times New Roman" w:cs="Times New Roman"/>
          <w:color w:val="000000"/>
          <w:sz w:val="24"/>
          <w:szCs w:val="24"/>
        </w:rPr>
      </w:pPr>
      <w:r w:rsidRPr="00C23B6B">
        <w:rPr>
          <w:rFonts w:hAnsi="Times New Roman" w:cs="Times New Roman"/>
          <w:color w:val="000000"/>
          <w:sz w:val="24"/>
          <w:szCs w:val="24"/>
          <w:lang w:val="ru-RU"/>
        </w:rPr>
        <w:t xml:space="preserve">с приказом Минфина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Инструкция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Единому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счетов</w:t>
      </w:r>
      <w:proofErr w:type="spellEnd"/>
      <w:r>
        <w:rPr>
          <w:rFonts w:hAnsi="Times New Roman" w:cs="Times New Roman"/>
          <w:color w:val="000000"/>
          <w:sz w:val="24"/>
          <w:szCs w:val="24"/>
        </w:rPr>
        <w:t xml:space="preserve"> № 157н);</w:t>
      </w:r>
    </w:p>
    <w:p w:rsidR="005E6D11" w:rsidRDefault="00941F46">
      <w:pPr>
        <w:numPr>
          <w:ilvl w:val="0"/>
          <w:numId w:val="1"/>
        </w:numPr>
        <w:ind w:left="780" w:right="180"/>
        <w:contextualSpacing/>
        <w:rPr>
          <w:rFonts w:hAnsi="Times New Roman" w:cs="Times New Roman"/>
          <w:color w:val="000000"/>
          <w:sz w:val="24"/>
          <w:szCs w:val="24"/>
        </w:rPr>
      </w:pPr>
      <w:r w:rsidRPr="00C23B6B">
        <w:rPr>
          <w:rFonts w:hAnsi="Times New Roman" w:cs="Times New Roman"/>
          <w:color w:val="000000"/>
          <w:sz w:val="24"/>
          <w:szCs w:val="24"/>
          <w:lang w:val="ru-RU"/>
        </w:rPr>
        <w:t xml:space="preserve">приказом Минфина от 23.12.2010 № 183н «Об утверждении Плана счетов бухгалтерского учета автономных учреждений и Инструкции по его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Инструкция</w:t>
      </w:r>
      <w:proofErr w:type="spellEnd"/>
      <w:r>
        <w:rPr>
          <w:rFonts w:hAnsi="Times New Roman" w:cs="Times New Roman"/>
          <w:color w:val="000000"/>
          <w:sz w:val="24"/>
          <w:szCs w:val="24"/>
        </w:rPr>
        <w:t xml:space="preserve"> № 183н);</w:t>
      </w:r>
    </w:p>
    <w:p w:rsidR="005E6D11" w:rsidRPr="00C23B6B" w:rsidRDefault="00941F46">
      <w:pPr>
        <w:numPr>
          <w:ilvl w:val="0"/>
          <w:numId w:val="1"/>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5E6D11" w:rsidRPr="00C23B6B" w:rsidRDefault="00941F46">
      <w:pPr>
        <w:numPr>
          <w:ilvl w:val="0"/>
          <w:numId w:val="1"/>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приказом Минфина от 29.11.2017 № 209н «Об утверждении Порядка применения классификации операций сектора государственного управления</w:t>
      </w:r>
      <w:proofErr w:type="gramStart"/>
      <w:r w:rsidRPr="00C23B6B">
        <w:rPr>
          <w:rFonts w:hAnsi="Times New Roman" w:cs="Times New Roman"/>
          <w:color w:val="000000"/>
          <w:sz w:val="24"/>
          <w:szCs w:val="24"/>
          <w:lang w:val="ru-RU"/>
        </w:rPr>
        <w:t>»(</w:t>
      </w:r>
      <w:proofErr w:type="gramEnd"/>
      <w:r w:rsidRPr="00C23B6B">
        <w:rPr>
          <w:rFonts w:hAnsi="Times New Roman" w:cs="Times New Roman"/>
          <w:color w:val="000000"/>
          <w:sz w:val="24"/>
          <w:szCs w:val="24"/>
          <w:lang w:val="ru-RU"/>
        </w:rPr>
        <w:t>далее – приказ № 209н);</w:t>
      </w:r>
    </w:p>
    <w:p w:rsidR="005E6D11" w:rsidRDefault="00941F46">
      <w:pPr>
        <w:numPr>
          <w:ilvl w:val="0"/>
          <w:numId w:val="1"/>
        </w:numPr>
        <w:ind w:left="780" w:right="180"/>
        <w:contextualSpacing/>
        <w:rPr>
          <w:rFonts w:hAnsi="Times New Roman" w:cs="Times New Roman"/>
          <w:color w:val="000000"/>
          <w:sz w:val="24"/>
          <w:szCs w:val="24"/>
        </w:rPr>
      </w:pPr>
      <w:r w:rsidRPr="00C23B6B">
        <w:rPr>
          <w:rFonts w:hAnsi="Times New Roman" w:cs="Times New Roman"/>
          <w:color w:val="000000"/>
          <w:sz w:val="24"/>
          <w:szCs w:val="24"/>
          <w:lang w:val="ru-RU"/>
        </w:rPr>
        <w:t xml:space="preserve">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приказ</w:t>
      </w:r>
      <w:proofErr w:type="spellEnd"/>
      <w:r>
        <w:rPr>
          <w:rFonts w:hAnsi="Times New Roman" w:cs="Times New Roman"/>
          <w:color w:val="000000"/>
          <w:sz w:val="24"/>
          <w:szCs w:val="24"/>
        </w:rPr>
        <w:t xml:space="preserve"> № 52н);</w:t>
      </w:r>
    </w:p>
    <w:p w:rsidR="005E6D11" w:rsidRDefault="00941F46">
      <w:pPr>
        <w:numPr>
          <w:ilvl w:val="0"/>
          <w:numId w:val="1"/>
        </w:numPr>
        <w:ind w:left="780" w:right="180"/>
        <w:contextualSpacing/>
        <w:rPr>
          <w:rFonts w:hAnsi="Times New Roman" w:cs="Times New Roman"/>
          <w:color w:val="000000"/>
          <w:sz w:val="24"/>
          <w:szCs w:val="24"/>
        </w:rPr>
      </w:pPr>
      <w:r w:rsidRPr="00C23B6B">
        <w:rPr>
          <w:rFonts w:hAnsi="Times New Roman" w:cs="Times New Roman"/>
          <w:color w:val="000000"/>
          <w:sz w:val="24"/>
          <w:szCs w:val="24"/>
          <w:lang w:val="ru-RU"/>
        </w:rPr>
        <w:t xml:space="preserve">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приказ</w:t>
      </w:r>
      <w:proofErr w:type="spellEnd"/>
      <w:r>
        <w:rPr>
          <w:rFonts w:hAnsi="Times New Roman" w:cs="Times New Roman"/>
          <w:color w:val="000000"/>
          <w:sz w:val="24"/>
          <w:szCs w:val="24"/>
        </w:rPr>
        <w:t xml:space="preserve"> № 61н);</w:t>
      </w:r>
    </w:p>
    <w:p w:rsidR="005E6D11" w:rsidRPr="00C23B6B" w:rsidRDefault="00941F46">
      <w:pPr>
        <w:numPr>
          <w:ilvl w:val="0"/>
          <w:numId w:val="1"/>
        </w:numPr>
        <w:ind w:left="780" w:right="180"/>
        <w:rPr>
          <w:rFonts w:hAnsi="Times New Roman" w:cs="Times New Roman"/>
          <w:color w:val="000000"/>
          <w:sz w:val="24"/>
          <w:szCs w:val="24"/>
          <w:lang w:val="ru-RU"/>
        </w:rPr>
      </w:pPr>
      <w:proofErr w:type="gramStart"/>
      <w:r w:rsidRPr="00C23B6B">
        <w:rPr>
          <w:rFonts w:hAnsi="Times New Roman" w:cs="Times New Roman"/>
          <w:color w:val="000000"/>
          <w:sz w:val="24"/>
          <w:szCs w:val="24"/>
          <w:lang w:val="ru-RU"/>
        </w:rPr>
        <w:t>федеральными стандартами бухгалтерского учета государственных финансов, утвержденными приказами Минфина от 31.12.2016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w:t>
      </w:r>
      <w:proofErr w:type="gramEnd"/>
      <w:r w:rsidRPr="00C23B6B">
        <w:rPr>
          <w:rFonts w:hAnsi="Times New Roman" w:cs="Times New Roman"/>
          <w:color w:val="000000"/>
          <w:sz w:val="24"/>
          <w:szCs w:val="24"/>
          <w:lang w:val="ru-RU"/>
        </w:rPr>
        <w:t xml:space="preserve"> </w:t>
      </w:r>
      <w:proofErr w:type="gramStart"/>
      <w:r w:rsidRPr="00C23B6B">
        <w:rPr>
          <w:rFonts w:hAnsi="Times New Roman" w:cs="Times New Roman"/>
          <w:color w:val="000000"/>
          <w:sz w:val="24"/>
          <w:szCs w:val="24"/>
          <w:lang w:val="ru-RU"/>
        </w:rPr>
        <w:t xml:space="preserve">связанных сторонах», СГС «Отчет о движении денежных средств»), от 27.02.2018 № 32н (далее – СГС «Доходы»), от </w:t>
      </w:r>
      <w:r w:rsidRPr="00C23B6B">
        <w:rPr>
          <w:rFonts w:hAnsi="Times New Roman" w:cs="Times New Roman"/>
          <w:color w:val="000000"/>
          <w:sz w:val="24"/>
          <w:szCs w:val="24"/>
          <w:lang w:val="ru-RU"/>
        </w:rPr>
        <w:lastRenderedPageBreak/>
        <w:t>28.02.2018 № 34н (далее – СГС «Непроизведенные активы»), от 30.05.2018 №122н, 124н (далее – соответственно СГС «Влияние изменений курсов иностранных валют», СГС «Резервы»), от 07.12.2018 № 256н (далее – СГС «Запасы»), от 29.06.2018 № 145н</w:t>
      </w:r>
      <w:r>
        <w:rPr>
          <w:rFonts w:hAnsi="Times New Roman" w:cs="Times New Roman"/>
          <w:color w:val="000000"/>
          <w:sz w:val="24"/>
          <w:szCs w:val="24"/>
        </w:rPr>
        <w:t> </w:t>
      </w:r>
      <w:r w:rsidRPr="00C23B6B">
        <w:rPr>
          <w:rFonts w:hAnsi="Times New Roman" w:cs="Times New Roman"/>
          <w:color w:val="000000"/>
          <w:sz w:val="24"/>
          <w:szCs w:val="24"/>
          <w:lang w:val="ru-RU"/>
        </w:rPr>
        <w:t>(далее – СГС «Долгосрочные договоры»), от 15.11.2019 № 181н, 182н, 183н, 184н (далее – соответственно СГС «Нематериальные активы», СГС</w:t>
      </w:r>
      <w:proofErr w:type="gramEnd"/>
      <w:r w:rsidRPr="00C23B6B">
        <w:rPr>
          <w:rFonts w:hAnsi="Times New Roman" w:cs="Times New Roman"/>
          <w:color w:val="000000"/>
          <w:sz w:val="24"/>
          <w:szCs w:val="24"/>
          <w:lang w:val="ru-RU"/>
        </w:rPr>
        <w:t xml:space="preserve"> «</w:t>
      </w:r>
      <w:proofErr w:type="gramStart"/>
      <w:r w:rsidRPr="00C23B6B">
        <w:rPr>
          <w:rFonts w:hAnsi="Times New Roman" w:cs="Times New Roman"/>
          <w:color w:val="000000"/>
          <w:sz w:val="24"/>
          <w:szCs w:val="24"/>
          <w:lang w:val="ru-RU"/>
        </w:rPr>
        <w:t>Затраты по заимствованиям», СГС «Совместная деятельность», СГС «Выплаты персоналу»), от 30.06.2020 № 129н (далее – СГС «Финансовые инструменты»).</w:t>
      </w:r>
      <w:proofErr w:type="gramEnd"/>
    </w:p>
    <w:p w:rsidR="005E6D11" w:rsidRDefault="00941F46">
      <w:pPr>
        <w:rPr>
          <w:rFonts w:hAnsi="Times New Roman" w:cs="Times New Roman"/>
          <w:color w:val="000000"/>
          <w:sz w:val="24"/>
          <w:szCs w:val="24"/>
        </w:rPr>
      </w:pPr>
      <w:r w:rsidRPr="00C23B6B">
        <w:rPr>
          <w:rFonts w:hAnsi="Times New Roman" w:cs="Times New Roman"/>
          <w:color w:val="000000"/>
          <w:sz w:val="24"/>
          <w:szCs w:val="24"/>
          <w:lang w:val="ru-RU"/>
        </w:rPr>
        <w:t>В части исполнения полномочий получателя бюджетных средств учреждение ведет учет в</w:t>
      </w:r>
      <w:r>
        <w:rPr>
          <w:rFonts w:hAnsi="Times New Roman" w:cs="Times New Roman"/>
          <w:color w:val="000000"/>
          <w:sz w:val="24"/>
          <w:szCs w:val="24"/>
        </w:rPr>
        <w:t> </w:t>
      </w:r>
      <w:r w:rsidRPr="00C23B6B">
        <w:rPr>
          <w:rFonts w:hAnsi="Times New Roman" w:cs="Times New Roman"/>
          <w:color w:val="000000"/>
          <w:sz w:val="24"/>
          <w:szCs w:val="24"/>
          <w:lang w:val="ru-RU"/>
        </w:rPr>
        <w:t>соответствии с</w:t>
      </w:r>
      <w:r>
        <w:rPr>
          <w:rFonts w:hAnsi="Times New Roman" w:cs="Times New Roman"/>
          <w:color w:val="000000"/>
          <w:sz w:val="24"/>
          <w:szCs w:val="24"/>
        </w:rPr>
        <w:t> </w:t>
      </w:r>
      <w:r w:rsidRPr="00C23B6B">
        <w:rPr>
          <w:rFonts w:hAnsi="Times New Roman" w:cs="Times New Roman"/>
          <w:color w:val="000000"/>
          <w:sz w:val="24"/>
          <w:szCs w:val="24"/>
          <w:lang w:val="ru-RU"/>
        </w:rPr>
        <w:t>приказом Минфина от 06.12.2010 № 162н</w:t>
      </w:r>
      <w:r>
        <w:rPr>
          <w:rFonts w:hAnsi="Times New Roman" w:cs="Times New Roman"/>
          <w:color w:val="000000"/>
          <w:sz w:val="24"/>
          <w:szCs w:val="24"/>
        </w:rPr>
        <w:t> </w:t>
      </w:r>
      <w:r w:rsidRPr="00C23B6B">
        <w:rPr>
          <w:rFonts w:hAnsi="Times New Roman" w:cs="Times New Roman"/>
          <w:color w:val="000000"/>
          <w:sz w:val="24"/>
          <w:szCs w:val="24"/>
          <w:lang w:val="ru-RU"/>
        </w:rPr>
        <w:t>«Об утверждении плана счетов</w:t>
      </w:r>
      <w:r>
        <w:rPr>
          <w:rFonts w:hAnsi="Times New Roman" w:cs="Times New Roman"/>
          <w:color w:val="000000"/>
          <w:sz w:val="24"/>
          <w:szCs w:val="24"/>
        </w:rPr>
        <w:t> </w:t>
      </w:r>
      <w:r w:rsidRPr="00C23B6B">
        <w:rPr>
          <w:rFonts w:hAnsi="Times New Roman" w:cs="Times New Roman"/>
          <w:color w:val="000000"/>
          <w:sz w:val="24"/>
          <w:szCs w:val="24"/>
          <w:lang w:val="ru-RU"/>
        </w:rPr>
        <w:t>бюджетного учета и Инструкции по</w:t>
      </w:r>
      <w:r>
        <w:rPr>
          <w:rFonts w:hAnsi="Times New Roman" w:cs="Times New Roman"/>
          <w:color w:val="000000"/>
          <w:sz w:val="24"/>
          <w:szCs w:val="24"/>
        </w:rPr>
        <w:t> </w:t>
      </w:r>
      <w:r w:rsidRPr="00C23B6B">
        <w:rPr>
          <w:rFonts w:hAnsi="Times New Roman" w:cs="Times New Roman"/>
          <w:color w:val="000000"/>
          <w:sz w:val="24"/>
          <w:szCs w:val="24"/>
          <w:lang w:val="ru-RU"/>
        </w:rPr>
        <w:t xml:space="preserve">его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Инструкция</w:t>
      </w:r>
      <w:proofErr w:type="spellEnd"/>
      <w:r>
        <w:rPr>
          <w:rFonts w:hAnsi="Times New Roman" w:cs="Times New Roman"/>
          <w:color w:val="000000"/>
          <w:sz w:val="24"/>
          <w:szCs w:val="24"/>
        </w:rPr>
        <w:t xml:space="preserve"> № 162н).</w:t>
      </w:r>
    </w:p>
    <w:p w:rsidR="005E6D11" w:rsidRDefault="00941F46">
      <w:pPr>
        <w:rPr>
          <w:rFonts w:hAnsi="Times New Roman" w:cs="Times New Roman"/>
          <w:color w:val="000000"/>
          <w:sz w:val="24"/>
          <w:szCs w:val="24"/>
        </w:rPr>
      </w:pPr>
      <w:proofErr w:type="spellStart"/>
      <w:r>
        <w:rPr>
          <w:rFonts w:hAnsi="Times New Roman" w:cs="Times New Roman"/>
          <w:color w:val="000000"/>
          <w:sz w:val="24"/>
          <w:szCs w:val="24"/>
        </w:rPr>
        <w:t>Используемые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термины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сокращения</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1756"/>
        <w:gridCol w:w="7421"/>
      </w:tblGrid>
      <w:tr w:rsidR="005E6D1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D11" w:rsidRDefault="00941F46">
            <w:proofErr w:type="spellStart"/>
            <w:r>
              <w:rPr>
                <w:rFonts w:hAnsi="Times New Roman" w:cs="Times New Roman"/>
                <w:b/>
                <w:bCs/>
                <w:color w:val="000000"/>
                <w:sz w:val="24"/>
                <w:szCs w:val="24"/>
              </w:rPr>
              <w:t>Наименование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D11" w:rsidRDefault="00941F46">
            <w:proofErr w:type="spellStart"/>
            <w:r>
              <w:rPr>
                <w:rFonts w:hAnsi="Times New Roman" w:cs="Times New Roman"/>
                <w:b/>
                <w:bCs/>
                <w:color w:val="000000"/>
                <w:sz w:val="24"/>
                <w:szCs w:val="24"/>
              </w:rPr>
              <w:t>Расшифровка</w:t>
            </w:r>
            <w:proofErr w:type="spellEnd"/>
            <w:r>
              <w:rPr>
                <w:rFonts w:hAnsi="Times New Roman" w:cs="Times New Roman"/>
                <w:b/>
                <w:bCs/>
                <w:color w:val="000000"/>
                <w:sz w:val="24"/>
                <w:szCs w:val="24"/>
              </w:rPr>
              <w:t xml:space="preserve"> </w:t>
            </w:r>
          </w:p>
        </w:tc>
      </w:tr>
      <w:tr w:rsidR="005E6D11" w:rsidRPr="00AB23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D11" w:rsidRDefault="00941F46">
            <w:proofErr w:type="spellStart"/>
            <w:r>
              <w:rPr>
                <w:rFonts w:hAnsi="Times New Roman" w:cs="Times New Roman"/>
                <w:color w:val="000000"/>
                <w:sz w:val="24"/>
                <w:szCs w:val="24"/>
              </w:rPr>
              <w:t>Учреждение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D11" w:rsidRPr="0010085F" w:rsidRDefault="00941F46">
            <w:pPr>
              <w:rPr>
                <w:lang w:val="ru-RU"/>
              </w:rPr>
            </w:pPr>
            <w:r w:rsidRPr="0010085F">
              <w:rPr>
                <w:rFonts w:hAnsi="Times New Roman" w:cs="Times New Roman"/>
                <w:color w:val="000000"/>
                <w:sz w:val="24"/>
                <w:szCs w:val="24"/>
                <w:lang w:val="ru-RU"/>
              </w:rPr>
              <w:t>Государственное автономное</w:t>
            </w:r>
            <w:r>
              <w:rPr>
                <w:rFonts w:hAnsi="Times New Roman" w:cs="Times New Roman"/>
                <w:color w:val="000000"/>
                <w:sz w:val="24"/>
                <w:szCs w:val="24"/>
              </w:rPr>
              <w:t> </w:t>
            </w:r>
            <w:r w:rsidRPr="0010085F">
              <w:rPr>
                <w:rFonts w:hAnsi="Times New Roman" w:cs="Times New Roman"/>
                <w:color w:val="000000"/>
                <w:sz w:val="24"/>
                <w:szCs w:val="24"/>
                <w:lang w:val="ru-RU"/>
              </w:rPr>
              <w:t xml:space="preserve">учреждение </w:t>
            </w:r>
            <w:r w:rsidR="0010085F" w:rsidRPr="0010085F">
              <w:rPr>
                <w:rFonts w:hAnsi="Times New Roman" w:cs="Times New Roman"/>
                <w:color w:val="000000"/>
                <w:sz w:val="24"/>
                <w:szCs w:val="24"/>
                <w:lang w:val="ru-RU"/>
              </w:rPr>
              <w:t>здравоохранения «</w:t>
            </w:r>
            <w:proofErr w:type="spellStart"/>
            <w:r w:rsidR="0010085F" w:rsidRPr="0010085F">
              <w:rPr>
                <w:rFonts w:hAnsi="Times New Roman" w:cs="Times New Roman"/>
                <w:color w:val="000000"/>
                <w:sz w:val="24"/>
                <w:szCs w:val="24"/>
                <w:lang w:val="ru-RU"/>
              </w:rPr>
              <w:t>Юргинский</w:t>
            </w:r>
            <w:proofErr w:type="spellEnd"/>
            <w:r w:rsidR="0010085F" w:rsidRPr="0010085F">
              <w:rPr>
                <w:rFonts w:hAnsi="Times New Roman" w:cs="Times New Roman"/>
                <w:color w:val="000000"/>
                <w:sz w:val="24"/>
                <w:szCs w:val="24"/>
                <w:lang w:val="ru-RU"/>
              </w:rPr>
              <w:t xml:space="preserve"> детский санаторий»</w:t>
            </w:r>
          </w:p>
        </w:tc>
      </w:tr>
      <w:tr w:rsidR="005E6D11" w:rsidRPr="00AB23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D11" w:rsidRDefault="00941F46">
            <w:r>
              <w:rPr>
                <w:rFonts w:hAnsi="Times New Roman" w:cs="Times New Roman"/>
                <w:color w:val="000000"/>
                <w:sz w:val="24"/>
                <w:szCs w:val="24"/>
              </w:rPr>
              <w:t>КБК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D11" w:rsidRPr="00C23B6B" w:rsidRDefault="00941F46">
            <w:pPr>
              <w:rPr>
                <w:lang w:val="ru-RU"/>
              </w:rPr>
            </w:pPr>
            <w:r w:rsidRPr="00C23B6B">
              <w:rPr>
                <w:rFonts w:hAnsi="Times New Roman" w:cs="Times New Roman"/>
                <w:color w:val="000000"/>
                <w:sz w:val="24"/>
                <w:szCs w:val="24"/>
                <w:lang w:val="ru-RU"/>
              </w:rPr>
              <w:t>1–17-е разряды номера счета в соответствии</w:t>
            </w:r>
            <w:r>
              <w:rPr>
                <w:rFonts w:hAnsi="Times New Roman" w:cs="Times New Roman"/>
                <w:color w:val="000000"/>
                <w:sz w:val="24"/>
                <w:szCs w:val="24"/>
              </w:rPr>
              <w:t> </w:t>
            </w:r>
            <w:r w:rsidRPr="00C23B6B">
              <w:rPr>
                <w:rFonts w:hAnsi="Times New Roman" w:cs="Times New Roman"/>
                <w:color w:val="000000"/>
                <w:sz w:val="24"/>
                <w:szCs w:val="24"/>
                <w:lang w:val="ru-RU"/>
              </w:rPr>
              <w:t>с Рабочим планом счетов</w:t>
            </w:r>
          </w:p>
        </w:tc>
      </w:tr>
      <w:tr w:rsidR="005E6D11" w:rsidRPr="00AB23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D11" w:rsidRDefault="00941F46">
            <w:r>
              <w:rPr>
                <w:rFonts w:hAnsi="Times New Roman" w:cs="Times New Roman"/>
                <w:color w:val="000000"/>
                <w:sz w:val="24"/>
                <w:szCs w:val="24"/>
              </w:rPr>
              <w:t>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D11" w:rsidRPr="00C23B6B" w:rsidRDefault="00941F46">
            <w:pPr>
              <w:rPr>
                <w:lang w:val="ru-RU"/>
              </w:rPr>
            </w:pPr>
            <w:r w:rsidRPr="00C23B6B">
              <w:rPr>
                <w:rFonts w:hAnsi="Times New Roman" w:cs="Times New Roman"/>
                <w:color w:val="000000"/>
                <w:sz w:val="24"/>
                <w:szCs w:val="24"/>
                <w:lang w:val="ru-RU"/>
              </w:rPr>
              <w:t>В зависимости от того, в каком разряде</w:t>
            </w:r>
            <w:r>
              <w:rPr>
                <w:rFonts w:hAnsi="Times New Roman" w:cs="Times New Roman"/>
                <w:color w:val="000000"/>
                <w:sz w:val="24"/>
                <w:szCs w:val="24"/>
              </w:rPr>
              <w:t> </w:t>
            </w:r>
            <w:r w:rsidRPr="00C23B6B">
              <w:rPr>
                <w:rFonts w:hAnsi="Times New Roman" w:cs="Times New Roman"/>
                <w:color w:val="000000"/>
                <w:sz w:val="24"/>
                <w:szCs w:val="24"/>
                <w:lang w:val="ru-RU"/>
              </w:rPr>
              <w:t>номера счета бухучета стоит обозначение:</w:t>
            </w:r>
            <w:r w:rsidRPr="00C23B6B">
              <w:rPr>
                <w:lang w:val="ru-RU"/>
              </w:rPr>
              <w:br/>
            </w:r>
            <w:r w:rsidRPr="00C23B6B">
              <w:rPr>
                <w:rFonts w:hAnsi="Times New Roman" w:cs="Times New Roman"/>
                <w:color w:val="000000"/>
                <w:sz w:val="24"/>
                <w:szCs w:val="24"/>
                <w:lang w:val="ru-RU"/>
              </w:rPr>
              <w:t>– 18-й разряд – код вида финансового</w:t>
            </w:r>
            <w:r>
              <w:rPr>
                <w:rFonts w:hAnsi="Times New Roman" w:cs="Times New Roman"/>
                <w:color w:val="000000"/>
                <w:sz w:val="24"/>
                <w:szCs w:val="24"/>
              </w:rPr>
              <w:t> </w:t>
            </w:r>
            <w:r w:rsidRPr="00C23B6B">
              <w:rPr>
                <w:rFonts w:hAnsi="Times New Roman" w:cs="Times New Roman"/>
                <w:color w:val="000000"/>
                <w:sz w:val="24"/>
                <w:szCs w:val="24"/>
                <w:lang w:val="ru-RU"/>
              </w:rPr>
              <w:t>обеспечения (деятельности);</w:t>
            </w:r>
            <w:r w:rsidRPr="00C23B6B">
              <w:rPr>
                <w:lang w:val="ru-RU"/>
              </w:rPr>
              <w:br/>
            </w:r>
            <w:r w:rsidRPr="00C23B6B">
              <w:rPr>
                <w:rFonts w:hAnsi="Times New Roman" w:cs="Times New Roman"/>
                <w:color w:val="000000"/>
                <w:sz w:val="24"/>
                <w:szCs w:val="24"/>
                <w:lang w:val="ru-RU"/>
              </w:rPr>
              <w:t>– 26-й разряд – соответствующая</w:t>
            </w:r>
            <w:r>
              <w:rPr>
                <w:rFonts w:hAnsi="Times New Roman" w:cs="Times New Roman"/>
                <w:color w:val="000000"/>
                <w:sz w:val="24"/>
                <w:szCs w:val="24"/>
              </w:rPr>
              <w:t> </w:t>
            </w:r>
            <w:r w:rsidRPr="00C23B6B">
              <w:rPr>
                <w:rFonts w:hAnsi="Times New Roman" w:cs="Times New Roman"/>
                <w:color w:val="000000"/>
                <w:sz w:val="24"/>
                <w:szCs w:val="24"/>
                <w:lang w:val="ru-RU"/>
              </w:rPr>
              <w:t>подстатья КОСГУ</w:t>
            </w:r>
          </w:p>
        </w:tc>
      </w:tr>
    </w:tbl>
    <w:p w:rsidR="005E6D11" w:rsidRPr="00C23B6B" w:rsidRDefault="00941F46">
      <w:pPr>
        <w:spacing w:line="600" w:lineRule="atLeast"/>
        <w:rPr>
          <w:b/>
          <w:bCs/>
          <w:color w:val="252525"/>
          <w:spacing w:val="-2"/>
          <w:sz w:val="48"/>
          <w:szCs w:val="48"/>
          <w:lang w:val="ru-RU"/>
        </w:rPr>
      </w:pPr>
      <w:r>
        <w:rPr>
          <w:b/>
          <w:bCs/>
          <w:color w:val="252525"/>
          <w:spacing w:val="-2"/>
          <w:sz w:val="48"/>
          <w:szCs w:val="48"/>
        </w:rPr>
        <w:t> I</w:t>
      </w:r>
      <w:r w:rsidRPr="00C23B6B">
        <w:rPr>
          <w:b/>
          <w:bCs/>
          <w:color w:val="252525"/>
          <w:spacing w:val="-2"/>
          <w:sz w:val="48"/>
          <w:szCs w:val="48"/>
          <w:lang w:val="ru-RU"/>
        </w:rPr>
        <w:t>. Общие положения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 Бухгалтерский учет ведет структурное подразделение – бухгалтерия, возглавляемая главным бухгалтером. Сотрудники бухгалтерии руководствуются в работе положением о</w:t>
      </w:r>
      <w:r>
        <w:rPr>
          <w:rFonts w:hAnsi="Times New Roman" w:cs="Times New Roman"/>
          <w:color w:val="000000"/>
          <w:sz w:val="24"/>
          <w:szCs w:val="24"/>
        </w:rPr>
        <w:t> </w:t>
      </w:r>
      <w:r w:rsidRPr="00C23B6B">
        <w:rPr>
          <w:rFonts w:hAnsi="Times New Roman" w:cs="Times New Roman"/>
          <w:color w:val="000000"/>
          <w:sz w:val="24"/>
          <w:szCs w:val="24"/>
          <w:lang w:val="ru-RU"/>
        </w:rPr>
        <w:t>бухгалтерии, должностными инструкциями. Ответственным за ведение бухгалтерского учета в учреждении является главный бухгалтер.</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часть</w:t>
      </w:r>
      <w:r>
        <w:rPr>
          <w:rFonts w:hAnsi="Times New Roman" w:cs="Times New Roman"/>
          <w:color w:val="000000"/>
          <w:sz w:val="24"/>
          <w:szCs w:val="24"/>
        </w:rPr>
        <w:t> </w:t>
      </w:r>
      <w:r w:rsidRPr="00C23B6B">
        <w:rPr>
          <w:rFonts w:hAnsi="Times New Roman" w:cs="Times New Roman"/>
          <w:color w:val="000000"/>
          <w:sz w:val="24"/>
          <w:szCs w:val="24"/>
          <w:lang w:val="ru-RU"/>
        </w:rPr>
        <w:t>3 статьи 7 Закона от 06.12.2011 № 402-ФЗ, пункт 4 Инструкции к</w:t>
      </w:r>
      <w:r>
        <w:rPr>
          <w:rFonts w:hAnsi="Times New Roman" w:cs="Times New Roman"/>
          <w:color w:val="000000"/>
          <w:sz w:val="24"/>
          <w:szCs w:val="24"/>
        </w:rPr>
        <w:t> </w:t>
      </w:r>
      <w:r w:rsidRPr="00C23B6B">
        <w:rPr>
          <w:rFonts w:hAnsi="Times New Roman" w:cs="Times New Roman"/>
          <w:color w:val="000000"/>
          <w:sz w:val="24"/>
          <w:szCs w:val="24"/>
          <w:lang w:val="ru-RU"/>
        </w:rPr>
        <w:t>Единому плану счетов № 157н.</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2. Бухгалтерский учет в обособленных подразделениях учреждения, имеющих лицевые</w:t>
      </w:r>
      <w:r>
        <w:rPr>
          <w:rFonts w:hAnsi="Times New Roman" w:cs="Times New Roman"/>
          <w:color w:val="000000"/>
          <w:sz w:val="24"/>
          <w:szCs w:val="24"/>
        </w:rPr>
        <w:t> </w:t>
      </w:r>
      <w:r w:rsidRPr="00C23B6B">
        <w:rPr>
          <w:rFonts w:hAnsi="Times New Roman" w:cs="Times New Roman"/>
          <w:color w:val="000000"/>
          <w:sz w:val="24"/>
          <w:szCs w:val="24"/>
          <w:lang w:val="ru-RU"/>
        </w:rPr>
        <w:t>счета в территориальных органах Федерального казначейства, ведут бухгалтерии этих подразделений.</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3. В учреждении действу</w:t>
      </w:r>
      <w:r w:rsidR="0010085F">
        <w:rPr>
          <w:rFonts w:hAnsi="Times New Roman" w:cs="Times New Roman"/>
          <w:color w:val="000000"/>
          <w:sz w:val="24"/>
          <w:szCs w:val="24"/>
          <w:lang w:val="ru-RU"/>
        </w:rPr>
        <w:t>е</w:t>
      </w:r>
      <w:r w:rsidRPr="00C23B6B">
        <w:rPr>
          <w:rFonts w:hAnsi="Times New Roman" w:cs="Times New Roman"/>
          <w:color w:val="000000"/>
          <w:sz w:val="24"/>
          <w:szCs w:val="24"/>
          <w:lang w:val="ru-RU"/>
        </w:rPr>
        <w:t>т</w:t>
      </w:r>
      <w:r w:rsidR="0010085F">
        <w:rPr>
          <w:rFonts w:hAnsi="Times New Roman" w:cs="Times New Roman"/>
          <w:color w:val="000000"/>
          <w:sz w:val="24"/>
          <w:szCs w:val="24"/>
          <w:lang w:val="ru-RU"/>
        </w:rPr>
        <w:t xml:space="preserve"> единая</w:t>
      </w:r>
      <w:r w:rsidRPr="00C23B6B">
        <w:rPr>
          <w:rFonts w:hAnsi="Times New Roman" w:cs="Times New Roman"/>
          <w:color w:val="000000"/>
          <w:sz w:val="24"/>
          <w:szCs w:val="24"/>
          <w:lang w:val="ru-RU"/>
        </w:rPr>
        <w:t xml:space="preserve"> постоянн</w:t>
      </w:r>
      <w:r w:rsidR="0010085F">
        <w:rPr>
          <w:rFonts w:hAnsi="Times New Roman" w:cs="Times New Roman"/>
          <w:color w:val="000000"/>
          <w:sz w:val="24"/>
          <w:szCs w:val="24"/>
          <w:lang w:val="ru-RU"/>
        </w:rPr>
        <w:t>ая</w:t>
      </w:r>
      <w:r w:rsidRPr="00C23B6B">
        <w:rPr>
          <w:rFonts w:hAnsi="Times New Roman" w:cs="Times New Roman"/>
          <w:color w:val="000000"/>
          <w:sz w:val="24"/>
          <w:szCs w:val="24"/>
          <w:lang w:val="ru-RU"/>
        </w:rPr>
        <w:t xml:space="preserve"> комисси</w:t>
      </w:r>
      <w:r w:rsidR="0010085F">
        <w:rPr>
          <w:rFonts w:hAnsi="Times New Roman" w:cs="Times New Roman"/>
          <w:color w:val="000000"/>
          <w:sz w:val="24"/>
          <w:szCs w:val="24"/>
          <w:lang w:val="ru-RU"/>
        </w:rPr>
        <w:t>я</w:t>
      </w:r>
      <w:r w:rsidRPr="00C23B6B">
        <w:rPr>
          <w:rFonts w:hAnsi="Times New Roman" w:cs="Times New Roman"/>
          <w:color w:val="000000"/>
          <w:sz w:val="24"/>
          <w:szCs w:val="24"/>
          <w:lang w:val="ru-RU"/>
        </w:rPr>
        <w:t>:</w:t>
      </w:r>
    </w:p>
    <w:p w:rsidR="005E6D11" w:rsidRPr="00C23B6B" w:rsidRDefault="00941F46">
      <w:pPr>
        <w:numPr>
          <w:ilvl w:val="0"/>
          <w:numId w:val="2"/>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комиссия по поступлению и выбытию активов</w:t>
      </w:r>
      <w:r w:rsidR="0010085F">
        <w:rPr>
          <w:rFonts w:hAnsi="Times New Roman" w:cs="Times New Roman"/>
          <w:color w:val="000000"/>
          <w:sz w:val="24"/>
          <w:szCs w:val="24"/>
          <w:lang w:val="ru-RU"/>
        </w:rPr>
        <w:t xml:space="preserve"> и </w:t>
      </w:r>
      <w:proofErr w:type="gramStart"/>
      <w:r w:rsidR="0010085F">
        <w:rPr>
          <w:rFonts w:hAnsi="Times New Roman" w:cs="Times New Roman"/>
          <w:color w:val="000000"/>
          <w:sz w:val="24"/>
          <w:szCs w:val="24"/>
          <w:lang w:val="ru-RU"/>
        </w:rPr>
        <w:t>инвентаризациях</w:t>
      </w:r>
      <w:proofErr w:type="gramEnd"/>
      <w:r w:rsidRPr="00C23B6B">
        <w:rPr>
          <w:rFonts w:hAnsi="Times New Roman" w:cs="Times New Roman"/>
          <w:color w:val="000000"/>
          <w:sz w:val="24"/>
          <w:szCs w:val="24"/>
          <w:lang w:val="ru-RU"/>
        </w:rPr>
        <w:t xml:space="preserve"> (приложение </w:t>
      </w:r>
      <w:r w:rsidR="00E94900">
        <w:rPr>
          <w:rFonts w:hAnsi="Times New Roman" w:cs="Times New Roman"/>
          <w:color w:val="000000"/>
          <w:sz w:val="24"/>
          <w:szCs w:val="24"/>
          <w:lang w:val="ru-RU"/>
        </w:rPr>
        <w:t>3</w:t>
      </w:r>
      <w:r w:rsidRPr="00C23B6B">
        <w:rPr>
          <w:rFonts w:hAnsi="Times New Roman" w:cs="Times New Roman"/>
          <w:color w:val="000000"/>
          <w:sz w:val="24"/>
          <w:szCs w:val="24"/>
          <w:lang w:val="ru-RU"/>
        </w:rPr>
        <w:t>);</w:t>
      </w:r>
    </w:p>
    <w:p w:rsidR="005E6D11" w:rsidRPr="00C23B6B" w:rsidRDefault="00052C34">
      <w:pPr>
        <w:rPr>
          <w:rFonts w:hAnsi="Times New Roman" w:cs="Times New Roman"/>
          <w:color w:val="000000"/>
          <w:sz w:val="24"/>
          <w:szCs w:val="24"/>
          <w:lang w:val="ru-RU"/>
        </w:rPr>
      </w:pPr>
      <w:r>
        <w:rPr>
          <w:rFonts w:hAnsi="Times New Roman" w:cs="Times New Roman"/>
          <w:color w:val="000000"/>
          <w:sz w:val="24"/>
          <w:szCs w:val="24"/>
          <w:lang w:val="ru-RU"/>
        </w:rPr>
        <w:t>4</w:t>
      </w:r>
      <w:r w:rsidR="00941F46" w:rsidRPr="00C23B6B">
        <w:rPr>
          <w:rFonts w:hAnsi="Times New Roman" w:cs="Times New Roman"/>
          <w:color w:val="000000"/>
          <w:sz w:val="24"/>
          <w:szCs w:val="24"/>
          <w:lang w:val="ru-RU"/>
        </w:rPr>
        <w:t xml:space="preserve">.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w:t>
      </w:r>
      <w:r w:rsidR="00941F46" w:rsidRPr="00C23B6B">
        <w:rPr>
          <w:rFonts w:hAnsi="Times New Roman" w:cs="Times New Roman"/>
          <w:color w:val="000000"/>
          <w:sz w:val="24"/>
          <w:szCs w:val="24"/>
          <w:lang w:val="ru-RU"/>
        </w:rPr>
        <w:lastRenderedPageBreak/>
        <w:t>движение</w:t>
      </w:r>
      <w:r w:rsidR="00941F46">
        <w:rPr>
          <w:rFonts w:hAnsi="Times New Roman" w:cs="Times New Roman"/>
          <w:color w:val="000000"/>
          <w:sz w:val="24"/>
          <w:szCs w:val="24"/>
        </w:rPr>
        <w:t> </w:t>
      </w:r>
      <w:r w:rsidR="00941F46" w:rsidRPr="00C23B6B">
        <w:rPr>
          <w:rFonts w:hAnsi="Times New Roman" w:cs="Times New Roman"/>
          <w:color w:val="000000"/>
          <w:sz w:val="24"/>
          <w:szCs w:val="24"/>
          <w:lang w:val="ru-RU"/>
        </w:rPr>
        <w:t>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w:t>
      </w:r>
      <w:r w:rsidR="00941F46">
        <w:rPr>
          <w:rFonts w:hAnsi="Times New Roman" w:cs="Times New Roman"/>
          <w:color w:val="000000"/>
          <w:sz w:val="24"/>
          <w:szCs w:val="24"/>
        </w:rPr>
        <w:t> </w:t>
      </w:r>
      <w:r w:rsidR="00941F46" w:rsidRPr="00C23B6B">
        <w:rPr>
          <w:rFonts w:hAnsi="Times New Roman" w:cs="Times New Roman"/>
          <w:color w:val="000000"/>
          <w:sz w:val="24"/>
          <w:szCs w:val="24"/>
          <w:lang w:val="ru-RU"/>
        </w:rPr>
        <w:t>Пояснениях к отчетности информации о существенных ошибках.</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пункты 17, 20, 32 СГС «Учетная политика, оценочные значения и ошибки».</w:t>
      </w:r>
    </w:p>
    <w:p w:rsidR="005E6D11" w:rsidRPr="00C23B6B" w:rsidRDefault="00941F46">
      <w:pPr>
        <w:spacing w:line="600" w:lineRule="atLeast"/>
        <w:rPr>
          <w:b/>
          <w:bCs/>
          <w:color w:val="252525"/>
          <w:spacing w:val="-2"/>
          <w:sz w:val="48"/>
          <w:szCs w:val="48"/>
          <w:lang w:val="ru-RU"/>
        </w:rPr>
      </w:pPr>
      <w:r>
        <w:rPr>
          <w:b/>
          <w:bCs/>
          <w:color w:val="252525"/>
          <w:spacing w:val="-2"/>
          <w:sz w:val="48"/>
          <w:szCs w:val="48"/>
        </w:rPr>
        <w:t>II</w:t>
      </w:r>
      <w:r w:rsidRPr="00C23B6B">
        <w:rPr>
          <w:b/>
          <w:bCs/>
          <w:color w:val="252525"/>
          <w:spacing w:val="-2"/>
          <w:sz w:val="48"/>
          <w:szCs w:val="48"/>
          <w:lang w:val="ru-RU"/>
        </w:rPr>
        <w:t>. Технология</w:t>
      </w:r>
    </w:p>
    <w:p w:rsidR="005E6D11" w:rsidRPr="00C23B6B" w:rsidRDefault="00941F46">
      <w:pPr>
        <w:spacing w:line="600" w:lineRule="atLeast"/>
        <w:rPr>
          <w:b/>
          <w:bCs/>
          <w:color w:val="252525"/>
          <w:spacing w:val="-2"/>
          <w:sz w:val="48"/>
          <w:szCs w:val="48"/>
          <w:lang w:val="ru-RU"/>
        </w:rPr>
      </w:pPr>
      <w:r w:rsidRPr="00C23B6B">
        <w:rPr>
          <w:b/>
          <w:bCs/>
          <w:color w:val="252525"/>
          <w:spacing w:val="-2"/>
          <w:sz w:val="48"/>
          <w:szCs w:val="48"/>
          <w:lang w:val="ru-RU"/>
        </w:rPr>
        <w:t xml:space="preserve"> обработки учетной информации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 Бухгалтерский учет ведется в электронном виде с применением программных</w:t>
      </w:r>
      <w:r>
        <w:rPr>
          <w:rFonts w:hAnsi="Times New Roman" w:cs="Times New Roman"/>
          <w:color w:val="000000"/>
          <w:sz w:val="24"/>
          <w:szCs w:val="24"/>
        </w:rPr>
        <w:t> </w:t>
      </w:r>
      <w:r w:rsidRPr="00C23B6B">
        <w:rPr>
          <w:rFonts w:hAnsi="Times New Roman" w:cs="Times New Roman"/>
          <w:color w:val="000000"/>
          <w:sz w:val="24"/>
          <w:szCs w:val="24"/>
          <w:lang w:val="ru-RU"/>
        </w:rPr>
        <w:t>продуктов</w:t>
      </w:r>
      <w:r w:rsidR="00052C34">
        <w:rPr>
          <w:rFonts w:hAnsi="Times New Roman" w:cs="Times New Roman"/>
          <w:color w:val="000000"/>
          <w:sz w:val="24"/>
          <w:szCs w:val="24"/>
          <w:lang w:val="ru-RU"/>
        </w:rPr>
        <w:t xml:space="preserve"> Парус -8</w:t>
      </w:r>
      <w:r w:rsidRPr="00C23B6B">
        <w:rPr>
          <w:rFonts w:hAnsi="Times New Roman" w:cs="Times New Roman"/>
          <w:color w:val="000000"/>
          <w:sz w:val="24"/>
          <w:szCs w:val="24"/>
          <w:lang w:val="ru-RU"/>
        </w:rPr>
        <w:t xml:space="preserve"> «Бухгалтерия» и «Зарплата».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6 Инструкции к Единому плану счетов № 157н.</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2. С использованием телекоммуникационных каналов связи и электронной подписи бухгалтерия учреждения осуществляет электронный документооборот по</w:t>
      </w:r>
      <w:r>
        <w:rPr>
          <w:rFonts w:hAnsi="Times New Roman" w:cs="Times New Roman"/>
          <w:color w:val="000000"/>
          <w:sz w:val="24"/>
          <w:szCs w:val="24"/>
        </w:rPr>
        <w:t> </w:t>
      </w:r>
      <w:r w:rsidRPr="00C23B6B">
        <w:rPr>
          <w:rFonts w:hAnsi="Times New Roman" w:cs="Times New Roman"/>
          <w:color w:val="000000"/>
          <w:sz w:val="24"/>
          <w:szCs w:val="24"/>
          <w:lang w:val="ru-RU"/>
        </w:rPr>
        <w:t xml:space="preserve"> следующим направлениям:</w:t>
      </w:r>
    </w:p>
    <w:p w:rsidR="005E6D11" w:rsidRPr="00C23B6B" w:rsidRDefault="00941F46">
      <w:pPr>
        <w:numPr>
          <w:ilvl w:val="0"/>
          <w:numId w:val="3"/>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система электронного документооборота с территориальным органом</w:t>
      </w:r>
      <w:r>
        <w:rPr>
          <w:rFonts w:hAnsi="Times New Roman" w:cs="Times New Roman"/>
          <w:color w:val="000000"/>
          <w:sz w:val="24"/>
          <w:szCs w:val="24"/>
        </w:rPr>
        <w:t> </w:t>
      </w:r>
      <w:r w:rsidRPr="00C23B6B">
        <w:rPr>
          <w:rFonts w:hAnsi="Times New Roman" w:cs="Times New Roman"/>
          <w:color w:val="000000"/>
          <w:sz w:val="24"/>
          <w:szCs w:val="24"/>
          <w:lang w:val="ru-RU"/>
        </w:rPr>
        <w:t>Федерального казначейства;</w:t>
      </w:r>
    </w:p>
    <w:p w:rsidR="005E6D11" w:rsidRDefault="00941F46">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передача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учредителю</w:t>
      </w:r>
      <w:proofErr w:type="spellEnd"/>
      <w:r>
        <w:rPr>
          <w:rFonts w:hAnsi="Times New Roman" w:cs="Times New Roman"/>
          <w:color w:val="000000"/>
          <w:sz w:val="24"/>
          <w:szCs w:val="24"/>
        </w:rPr>
        <w:t>;</w:t>
      </w:r>
    </w:p>
    <w:p w:rsidR="005E6D11" w:rsidRDefault="00941F46">
      <w:pPr>
        <w:numPr>
          <w:ilvl w:val="0"/>
          <w:numId w:val="3"/>
        </w:numPr>
        <w:ind w:left="780" w:right="180"/>
        <w:contextualSpacing/>
        <w:rPr>
          <w:rFonts w:hAnsi="Times New Roman" w:cs="Times New Roman"/>
          <w:color w:val="000000"/>
          <w:sz w:val="24"/>
          <w:szCs w:val="24"/>
        </w:rPr>
      </w:pPr>
      <w:r w:rsidRPr="00C23B6B">
        <w:rPr>
          <w:rFonts w:hAnsi="Times New Roman" w:cs="Times New Roman"/>
          <w:color w:val="000000"/>
          <w:sz w:val="24"/>
          <w:szCs w:val="24"/>
          <w:lang w:val="ru-RU"/>
        </w:rPr>
        <w:t>передача отчетности по налогам, сборам и иным обязательным платежам в</w:t>
      </w:r>
      <w:r>
        <w:rPr>
          <w:rFonts w:hAnsi="Times New Roman" w:cs="Times New Roman"/>
          <w:color w:val="000000"/>
          <w:sz w:val="24"/>
          <w:szCs w:val="24"/>
        </w:rPr>
        <w:t> </w:t>
      </w:r>
      <w:r w:rsidRPr="00C23B6B">
        <w:rPr>
          <w:rFonts w:hAnsi="Times New Roman" w:cs="Times New Roman"/>
          <w:color w:val="000000"/>
          <w:sz w:val="24"/>
          <w:szCs w:val="24"/>
          <w:lang w:val="ru-RU"/>
        </w:rPr>
        <w:t xml:space="preserve">инспекцию </w:t>
      </w:r>
      <w:proofErr w:type="spellStart"/>
      <w:r>
        <w:rPr>
          <w:rFonts w:hAnsi="Times New Roman" w:cs="Times New Roman"/>
          <w:color w:val="000000"/>
          <w:sz w:val="24"/>
          <w:szCs w:val="24"/>
        </w:rPr>
        <w:t>Федеральной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службы</w:t>
      </w:r>
      <w:proofErr w:type="spellEnd"/>
      <w:r>
        <w:rPr>
          <w:rFonts w:hAnsi="Times New Roman" w:cs="Times New Roman"/>
          <w:color w:val="000000"/>
          <w:sz w:val="24"/>
          <w:szCs w:val="24"/>
        </w:rPr>
        <w:t>;</w:t>
      </w:r>
    </w:p>
    <w:p w:rsidR="005E6D11" w:rsidRPr="00C23B6B" w:rsidRDefault="00941F46">
      <w:pPr>
        <w:numPr>
          <w:ilvl w:val="0"/>
          <w:numId w:val="3"/>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передача отчетности в отделение Фонда пенсионного и социального страхования</w:t>
      </w:r>
      <w:proofErr w:type="gramStart"/>
      <w:r w:rsidRPr="00C23B6B">
        <w:rPr>
          <w:rFonts w:hAnsi="Times New Roman" w:cs="Times New Roman"/>
          <w:color w:val="000000"/>
          <w:sz w:val="24"/>
          <w:szCs w:val="24"/>
          <w:lang w:val="ru-RU"/>
        </w:rPr>
        <w:t>;;</w:t>
      </w:r>
      <w:proofErr w:type="gramEnd"/>
    </w:p>
    <w:p w:rsidR="005E6D11" w:rsidRPr="00C23B6B" w:rsidRDefault="00941F46">
      <w:pPr>
        <w:numPr>
          <w:ilvl w:val="0"/>
          <w:numId w:val="3"/>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размещение информации о деятельности учреждения на официальном сайте</w:t>
      </w:r>
      <w:r>
        <w:rPr>
          <w:rFonts w:hAnsi="Times New Roman" w:cs="Times New Roman"/>
          <w:color w:val="000000"/>
          <w:sz w:val="24"/>
          <w:szCs w:val="24"/>
        </w:rPr>
        <w:t> bus</w:t>
      </w:r>
      <w:r w:rsidRPr="00C23B6B">
        <w:rPr>
          <w:rFonts w:hAnsi="Times New Roman" w:cs="Times New Roman"/>
          <w:color w:val="000000"/>
          <w:sz w:val="24"/>
          <w:szCs w:val="24"/>
          <w:lang w:val="ru-RU"/>
        </w:rPr>
        <w:t>.</w:t>
      </w:r>
      <w:proofErr w:type="spellStart"/>
      <w:r>
        <w:rPr>
          <w:rFonts w:hAnsi="Times New Roman" w:cs="Times New Roman"/>
          <w:color w:val="000000"/>
          <w:sz w:val="24"/>
          <w:szCs w:val="24"/>
        </w:rPr>
        <w:t>gov</w:t>
      </w:r>
      <w:proofErr w:type="spellEnd"/>
      <w:r w:rsidRPr="00C23B6B">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C23B6B">
        <w:rPr>
          <w:rFonts w:hAnsi="Times New Roman" w:cs="Times New Roman"/>
          <w:color w:val="000000"/>
          <w:sz w:val="24"/>
          <w:szCs w:val="24"/>
          <w:lang w:val="ru-RU"/>
        </w:rPr>
        <w:t>;</w:t>
      </w:r>
    </w:p>
    <w:p w:rsidR="005E6D11" w:rsidRPr="00C23B6B" w:rsidRDefault="00F63F38">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941F46" w:rsidRPr="00C23B6B">
        <w:rPr>
          <w:rFonts w:hAnsi="Times New Roman" w:cs="Times New Roman"/>
          <w:color w:val="000000"/>
          <w:sz w:val="24"/>
          <w:szCs w:val="24"/>
          <w:lang w:val="ru-RU"/>
        </w:rPr>
        <w:t>Обмен электронными первичными документами внутри учреждения осуществляется с использованием бухгалтерской программы «</w:t>
      </w:r>
      <w:r w:rsidR="00052C34">
        <w:rPr>
          <w:rFonts w:hAnsi="Times New Roman" w:cs="Times New Roman"/>
          <w:color w:val="000000"/>
          <w:sz w:val="24"/>
          <w:szCs w:val="24"/>
          <w:lang w:val="ru-RU"/>
        </w:rPr>
        <w:t>Парус-8</w:t>
      </w:r>
      <w:r w:rsidR="00941F46" w:rsidRPr="00C23B6B">
        <w:rPr>
          <w:rFonts w:hAnsi="Times New Roman" w:cs="Times New Roman"/>
          <w:color w:val="000000"/>
          <w:sz w:val="24"/>
          <w:szCs w:val="24"/>
          <w:lang w:val="ru-RU"/>
        </w:rPr>
        <w:t>». Сдача бухгалтерской (финансовой) отчетности — в «</w:t>
      </w:r>
      <w:r w:rsidR="00052C34">
        <w:rPr>
          <w:rFonts w:hAnsi="Times New Roman" w:cs="Times New Roman"/>
          <w:color w:val="000000"/>
          <w:sz w:val="24"/>
          <w:szCs w:val="24"/>
          <w:lang w:val="ru-RU"/>
        </w:rPr>
        <w:t>Парус бюджет</w:t>
      </w:r>
      <w:r w:rsidR="00941F46" w:rsidRPr="00C23B6B">
        <w:rPr>
          <w:rFonts w:hAnsi="Times New Roman" w:cs="Times New Roman"/>
          <w:color w:val="000000"/>
          <w:sz w:val="24"/>
          <w:szCs w:val="24"/>
          <w:lang w:val="ru-RU"/>
        </w:rPr>
        <w:t>».</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органов Федерального казначейства — </w:t>
      </w:r>
      <w:proofErr w:type="gramStart"/>
      <w:r w:rsidRPr="00C23B6B">
        <w:rPr>
          <w:rFonts w:hAnsi="Times New Roman" w:cs="Times New Roman"/>
          <w:color w:val="000000"/>
          <w:sz w:val="24"/>
          <w:szCs w:val="24"/>
          <w:lang w:val="ru-RU"/>
        </w:rPr>
        <w:t>СУФД</w:t>
      </w:r>
      <w:proofErr w:type="gramEnd"/>
      <w:r w:rsidRPr="00C23B6B">
        <w:rPr>
          <w:rFonts w:hAnsi="Times New Roman" w:cs="Times New Roman"/>
          <w:color w:val="000000"/>
          <w:sz w:val="24"/>
          <w:szCs w:val="24"/>
          <w:lang w:val="ru-RU"/>
        </w:rPr>
        <w:t>-</w:t>
      </w:r>
      <w:r>
        <w:rPr>
          <w:rFonts w:hAnsi="Times New Roman" w:cs="Times New Roman"/>
          <w:color w:val="000000"/>
          <w:sz w:val="24"/>
          <w:szCs w:val="24"/>
        </w:rPr>
        <w:t>online</w:t>
      </w:r>
      <w:r w:rsidRPr="00C23B6B">
        <w:rPr>
          <w:rFonts w:hAnsi="Times New Roman" w:cs="Times New Roman"/>
          <w:color w:val="000000"/>
          <w:sz w:val="24"/>
          <w:szCs w:val="24"/>
          <w:lang w:val="ru-RU"/>
        </w:rPr>
        <w:t>.</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4. В целях обеспечения сохранности электронных данных бухгалтерского учета и</w:t>
      </w:r>
      <w:r>
        <w:rPr>
          <w:rFonts w:hAnsi="Times New Roman" w:cs="Times New Roman"/>
          <w:color w:val="000000"/>
          <w:sz w:val="24"/>
          <w:szCs w:val="24"/>
        </w:rPr>
        <w:t> </w:t>
      </w:r>
      <w:r w:rsidRPr="00C23B6B">
        <w:rPr>
          <w:rFonts w:hAnsi="Times New Roman" w:cs="Times New Roman"/>
          <w:color w:val="000000"/>
          <w:sz w:val="24"/>
          <w:szCs w:val="24"/>
          <w:lang w:val="ru-RU"/>
        </w:rPr>
        <w:t>отчетности:</w:t>
      </w:r>
    </w:p>
    <w:p w:rsidR="005E6D11" w:rsidRPr="00C23B6B" w:rsidRDefault="00941F46">
      <w:pPr>
        <w:numPr>
          <w:ilvl w:val="0"/>
          <w:numId w:val="4"/>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на сервере ежедневно производится сохранение резервных копий базы</w:t>
      </w:r>
      <w:r>
        <w:rPr>
          <w:rFonts w:hAnsi="Times New Roman" w:cs="Times New Roman"/>
          <w:color w:val="000000"/>
          <w:sz w:val="24"/>
          <w:szCs w:val="24"/>
        </w:rPr>
        <w:t> </w:t>
      </w:r>
      <w:r w:rsidRPr="00C23B6B">
        <w:rPr>
          <w:rFonts w:hAnsi="Times New Roman" w:cs="Times New Roman"/>
          <w:color w:val="000000"/>
          <w:sz w:val="24"/>
          <w:szCs w:val="24"/>
          <w:lang w:val="ru-RU"/>
        </w:rPr>
        <w:t>«Бухгалтерия», еженедельно – «Зарплата»;</w:t>
      </w:r>
    </w:p>
    <w:p w:rsidR="005E6D11" w:rsidRPr="00C23B6B" w:rsidRDefault="00941F46">
      <w:pPr>
        <w:numPr>
          <w:ilvl w:val="0"/>
          <w:numId w:val="4"/>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lastRenderedPageBreak/>
        <w:t>по итогам квартала и отчетного года после сдачи отчетности производится запись</w:t>
      </w:r>
      <w:r>
        <w:rPr>
          <w:rFonts w:hAnsi="Times New Roman" w:cs="Times New Roman"/>
          <w:color w:val="000000"/>
          <w:sz w:val="24"/>
          <w:szCs w:val="24"/>
        </w:rPr>
        <w:t> </w:t>
      </w:r>
      <w:r w:rsidRPr="00C23B6B">
        <w:rPr>
          <w:rFonts w:hAnsi="Times New Roman" w:cs="Times New Roman"/>
          <w:color w:val="000000"/>
          <w:sz w:val="24"/>
          <w:szCs w:val="24"/>
          <w:lang w:val="ru-RU"/>
        </w:rPr>
        <w:t xml:space="preserve">копии базы данных на внешний носитель – </w:t>
      </w:r>
      <w:proofErr w:type="spellStart"/>
      <w:r w:rsidRPr="00C23B6B">
        <w:rPr>
          <w:rFonts w:hAnsi="Times New Roman" w:cs="Times New Roman"/>
          <w:color w:val="000000"/>
          <w:sz w:val="24"/>
          <w:szCs w:val="24"/>
          <w:lang w:val="ru-RU"/>
        </w:rPr>
        <w:t>флеш</w:t>
      </w:r>
      <w:proofErr w:type="spellEnd"/>
      <w:r w:rsidRPr="00C23B6B">
        <w:rPr>
          <w:rFonts w:hAnsi="Times New Roman" w:cs="Times New Roman"/>
          <w:color w:val="000000"/>
          <w:sz w:val="24"/>
          <w:szCs w:val="24"/>
          <w:lang w:val="ru-RU"/>
        </w:rPr>
        <w:t>-карту, которая</w:t>
      </w:r>
      <w:r>
        <w:rPr>
          <w:rFonts w:hAnsi="Times New Roman" w:cs="Times New Roman"/>
          <w:color w:val="000000"/>
          <w:sz w:val="24"/>
          <w:szCs w:val="24"/>
        </w:rPr>
        <w:t> </w:t>
      </w:r>
      <w:r w:rsidRPr="00C23B6B">
        <w:rPr>
          <w:rFonts w:hAnsi="Times New Roman" w:cs="Times New Roman"/>
          <w:color w:val="000000"/>
          <w:sz w:val="24"/>
          <w:szCs w:val="24"/>
          <w:lang w:val="ru-RU"/>
        </w:rPr>
        <w:t>хранится в сейфе</w:t>
      </w:r>
      <w:r>
        <w:rPr>
          <w:rFonts w:hAnsi="Times New Roman" w:cs="Times New Roman"/>
          <w:color w:val="000000"/>
          <w:sz w:val="24"/>
          <w:szCs w:val="24"/>
        </w:rPr>
        <w:t> </w:t>
      </w:r>
      <w:r w:rsidRPr="00C23B6B">
        <w:rPr>
          <w:rFonts w:hAnsi="Times New Roman" w:cs="Times New Roman"/>
          <w:color w:val="000000"/>
          <w:sz w:val="24"/>
          <w:szCs w:val="24"/>
          <w:lang w:val="ru-RU"/>
        </w:rPr>
        <w:t>главного бухгалтера;</w:t>
      </w:r>
    </w:p>
    <w:p w:rsidR="005E6D11" w:rsidRPr="00C23B6B" w:rsidRDefault="00941F46">
      <w:pPr>
        <w:numPr>
          <w:ilvl w:val="0"/>
          <w:numId w:val="4"/>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по итогам каждого календарного месяца бухгалтерские регистры,</w:t>
      </w:r>
      <w:r>
        <w:rPr>
          <w:rFonts w:hAnsi="Times New Roman" w:cs="Times New Roman"/>
          <w:color w:val="000000"/>
          <w:sz w:val="24"/>
          <w:szCs w:val="24"/>
        </w:rPr>
        <w:t> </w:t>
      </w:r>
      <w:r w:rsidRPr="00C23B6B">
        <w:rPr>
          <w:rFonts w:hAnsi="Times New Roman" w:cs="Times New Roman"/>
          <w:color w:val="000000"/>
          <w:sz w:val="24"/>
          <w:szCs w:val="24"/>
          <w:lang w:val="ru-RU"/>
        </w:rPr>
        <w:t>сформированные в электронном виде, распечатываются на бумажный носитель и</w:t>
      </w:r>
      <w:r>
        <w:rPr>
          <w:rFonts w:hAnsi="Times New Roman" w:cs="Times New Roman"/>
          <w:color w:val="000000"/>
          <w:sz w:val="24"/>
          <w:szCs w:val="24"/>
        </w:rPr>
        <w:t> </w:t>
      </w:r>
      <w:r w:rsidRPr="00C23B6B">
        <w:rPr>
          <w:rFonts w:hAnsi="Times New Roman" w:cs="Times New Roman"/>
          <w:color w:val="000000"/>
          <w:sz w:val="24"/>
          <w:szCs w:val="24"/>
          <w:lang w:val="ru-RU"/>
        </w:rPr>
        <w:t>подшиваются в отдельные папки в хронологическом порядке.</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19 Инструкции к Единому плану счетов № 157н, пункт 33 СГС «Концептуальные основы бухучета и отчетности».</w:t>
      </w:r>
    </w:p>
    <w:p w:rsidR="005E6D11" w:rsidRPr="00C23B6B" w:rsidRDefault="00941F46">
      <w:pPr>
        <w:spacing w:line="600" w:lineRule="atLeast"/>
        <w:rPr>
          <w:b/>
          <w:bCs/>
          <w:color w:val="252525"/>
          <w:spacing w:val="-2"/>
          <w:sz w:val="48"/>
          <w:szCs w:val="48"/>
          <w:lang w:val="ru-RU"/>
        </w:rPr>
      </w:pPr>
      <w:r>
        <w:rPr>
          <w:b/>
          <w:bCs/>
          <w:color w:val="252525"/>
          <w:spacing w:val="-2"/>
          <w:sz w:val="48"/>
          <w:szCs w:val="48"/>
        </w:rPr>
        <w:t>III</w:t>
      </w:r>
      <w:r w:rsidRPr="00C23B6B">
        <w:rPr>
          <w:b/>
          <w:bCs/>
          <w:color w:val="252525"/>
          <w:spacing w:val="-2"/>
          <w:sz w:val="48"/>
          <w:szCs w:val="48"/>
          <w:lang w:val="ru-RU"/>
        </w:rPr>
        <w:t>. Правила документооборота</w:t>
      </w:r>
    </w:p>
    <w:p w:rsidR="005E6D11" w:rsidRPr="00C95088" w:rsidRDefault="00941F46" w:rsidP="00C5218D">
      <w:pPr>
        <w:pStyle w:val="a5"/>
        <w:numPr>
          <w:ilvl w:val="0"/>
          <w:numId w:val="49"/>
        </w:numPr>
        <w:rPr>
          <w:rFonts w:hAnsi="Times New Roman" w:cs="Times New Roman"/>
          <w:color w:val="000000"/>
          <w:sz w:val="24"/>
          <w:szCs w:val="24"/>
          <w:lang w:val="ru-RU"/>
        </w:rPr>
      </w:pPr>
      <w:r w:rsidRPr="00C95088">
        <w:rPr>
          <w:rFonts w:hAnsi="Times New Roman" w:cs="Times New Roman"/>
          <w:color w:val="000000"/>
          <w:sz w:val="24"/>
          <w:szCs w:val="24"/>
          <w:lang w:val="ru-RU"/>
        </w:rPr>
        <w:t xml:space="preserve">Порядок и сроки передачи первичных учетных документов для отражения в бухгалтерском учете установлены в графике документооборота </w:t>
      </w:r>
      <w:r w:rsidRPr="002E6FAC">
        <w:rPr>
          <w:rFonts w:hAnsi="Times New Roman" w:cs="Times New Roman"/>
          <w:color w:val="000000"/>
          <w:sz w:val="24"/>
          <w:szCs w:val="24"/>
          <w:lang w:val="ru-RU"/>
        </w:rPr>
        <w:t>(приложение 1 к</w:t>
      </w:r>
      <w:r w:rsidRPr="00C95088">
        <w:rPr>
          <w:rFonts w:hAnsi="Times New Roman" w:cs="Times New Roman"/>
          <w:color w:val="000000"/>
          <w:sz w:val="24"/>
          <w:szCs w:val="24"/>
          <w:lang w:val="ru-RU"/>
        </w:rPr>
        <w:t xml:space="preserve"> настоящей учетной политике).</w:t>
      </w:r>
      <w:r w:rsidRPr="00C95088">
        <w:rPr>
          <w:lang w:val="ru-RU"/>
        </w:rPr>
        <w:br/>
      </w:r>
      <w:r w:rsidRPr="00C95088">
        <w:rPr>
          <w:rFonts w:hAnsi="Times New Roman" w:cs="Times New Roman"/>
          <w:color w:val="000000"/>
          <w:sz w:val="24"/>
          <w:szCs w:val="24"/>
          <w:lang w:val="ru-RU"/>
        </w:rPr>
        <w:t>Основание: пункт 22 СГС «Концептуальные основы бухучета и отчетности», подпункт «д» пункта 9 СГС «Учетная политика, оценочные значения и ошибки».</w:t>
      </w:r>
    </w:p>
    <w:p w:rsidR="00C95088" w:rsidRPr="007A47B5" w:rsidRDefault="00C95088" w:rsidP="00C95088">
      <w:pPr>
        <w:pStyle w:val="s1"/>
        <w:shd w:val="clear" w:color="auto" w:fill="FFFFFF"/>
        <w:spacing w:before="0" w:beforeAutospacing="0" w:after="300" w:afterAutospacing="0"/>
      </w:pPr>
      <w:r w:rsidRPr="007A47B5">
        <w:t>При формировании учетной политики в целях ведения бюджетного учета, бухгалтерского учета государственных (муниципальных) бюджетных и автономных учреждений начиная с 2024 года по мере организационной и технологической готовности, но не позднее 1 июля 2024 года применяются измененные положения следующих федеральных стандартов бухгалтерского учета:</w:t>
      </w:r>
    </w:p>
    <w:p w:rsidR="00C95088" w:rsidRPr="007A47B5" w:rsidRDefault="00C95088" w:rsidP="00C95088">
      <w:pPr>
        <w:pStyle w:val="s1"/>
        <w:shd w:val="clear" w:color="auto" w:fill="FFFFFF"/>
        <w:spacing w:before="0" w:beforeAutospacing="0" w:after="0" w:afterAutospacing="0"/>
      </w:pPr>
      <w:r w:rsidRPr="007A47B5">
        <w:t>- </w:t>
      </w:r>
      <w:hyperlink r:id="rId6" w:anchor="block_1000" w:history="1">
        <w:r w:rsidRPr="007A47B5">
          <w:rPr>
            <w:rStyle w:val="a6"/>
            <w:color w:val="auto"/>
          </w:rPr>
          <w:t>"Концептуальные основы бухгалтерского учета и отчетности организаций государственного сектора"</w:t>
        </w:r>
      </w:hyperlink>
      <w:r w:rsidRPr="007A47B5">
        <w:t>, утв. </w:t>
      </w:r>
      <w:hyperlink r:id="rId7" w:history="1">
        <w:r w:rsidRPr="007A47B5">
          <w:rPr>
            <w:rStyle w:val="a6"/>
            <w:color w:val="auto"/>
          </w:rPr>
          <w:t>приказом</w:t>
        </w:r>
      </w:hyperlink>
      <w:r w:rsidRPr="007A47B5">
        <w:t> Минфина России от 31.12.2016 N 256н (далее - Стандарт "Концептуальные основы"). Изменения внесены </w:t>
      </w:r>
      <w:hyperlink r:id="rId8" w:history="1">
        <w:r w:rsidRPr="007A47B5">
          <w:rPr>
            <w:rStyle w:val="a6"/>
            <w:color w:val="auto"/>
          </w:rPr>
          <w:t>приказом</w:t>
        </w:r>
      </w:hyperlink>
      <w:r w:rsidRPr="007A47B5">
        <w:t> Минфина России от 13.09.2023 N 143н;</w:t>
      </w:r>
    </w:p>
    <w:p w:rsidR="00C95088" w:rsidRPr="00F63F38" w:rsidRDefault="00C95088" w:rsidP="00F63F38">
      <w:pPr>
        <w:pStyle w:val="s1"/>
        <w:shd w:val="clear" w:color="auto" w:fill="FFFFFF"/>
        <w:spacing w:before="0" w:beforeAutospacing="0" w:after="0" w:afterAutospacing="0"/>
      </w:pPr>
      <w:r w:rsidRPr="007A47B5">
        <w:t>- </w:t>
      </w:r>
      <w:hyperlink r:id="rId9" w:history="1">
        <w:r w:rsidRPr="007A47B5">
          <w:rPr>
            <w:rStyle w:val="a6"/>
            <w:color w:val="auto"/>
          </w:rPr>
          <w:t>"Учетная политика, оценочные значения и ошибки"</w:t>
        </w:r>
      </w:hyperlink>
      <w:r w:rsidRPr="007A47B5">
        <w:t> (далее - Стандарт "Учетная политика"). Изменения внесены </w:t>
      </w:r>
      <w:hyperlink r:id="rId10" w:history="1">
        <w:r w:rsidRPr="007A47B5">
          <w:rPr>
            <w:rStyle w:val="a6"/>
            <w:color w:val="auto"/>
          </w:rPr>
          <w:t>приказом</w:t>
        </w:r>
      </w:hyperlink>
      <w:r w:rsidRPr="007A47B5">
        <w:t> Минфина России от 13.09.2023 N 144н.</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2. При проведении хозяйственных операций, для оформления которых не предусмотрены типовые формы первичных документов, используются:</w:t>
      </w:r>
    </w:p>
    <w:p w:rsidR="005E6D11" w:rsidRPr="00C23B6B" w:rsidRDefault="00941F46">
      <w:pPr>
        <w:numPr>
          <w:ilvl w:val="0"/>
          <w:numId w:val="5"/>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самостоятельно разработанные формы;</w:t>
      </w:r>
    </w:p>
    <w:p w:rsidR="005E6D11" w:rsidRPr="00C23B6B" w:rsidRDefault="00941F46">
      <w:pPr>
        <w:numPr>
          <w:ilvl w:val="0"/>
          <w:numId w:val="5"/>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унифицированные формы, дополненные необходимыми реквизитами.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пункты 25–26 СГС «Концептуальные основы бухучета и отчетности», подпункт «г»</w:t>
      </w:r>
      <w:r>
        <w:rPr>
          <w:rFonts w:hAnsi="Times New Roman" w:cs="Times New Roman"/>
          <w:color w:val="000000"/>
          <w:sz w:val="24"/>
          <w:szCs w:val="24"/>
        </w:rPr>
        <w:t> </w:t>
      </w:r>
      <w:r w:rsidRPr="00C23B6B">
        <w:rPr>
          <w:rFonts w:hAnsi="Times New Roman" w:cs="Times New Roman"/>
          <w:color w:val="000000"/>
          <w:sz w:val="24"/>
          <w:szCs w:val="24"/>
          <w:lang w:val="ru-RU"/>
        </w:rPr>
        <w:t>пункта 9 СГС «Учетная политика, оценочные значения и ошибки».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3. Право подписи учетных документов предоставлено сотрудникам, занимающим должности, перечисленные </w:t>
      </w:r>
      <w:r w:rsidRPr="002E6FAC">
        <w:rPr>
          <w:rFonts w:hAnsi="Times New Roman" w:cs="Times New Roman"/>
          <w:color w:val="000000"/>
          <w:sz w:val="24"/>
          <w:szCs w:val="24"/>
          <w:lang w:val="ru-RU"/>
        </w:rPr>
        <w:t xml:space="preserve">в приложении </w:t>
      </w:r>
      <w:r w:rsidR="0011447F" w:rsidRPr="002E6FAC">
        <w:rPr>
          <w:rFonts w:hAnsi="Times New Roman" w:cs="Times New Roman"/>
          <w:color w:val="000000"/>
          <w:sz w:val="24"/>
          <w:szCs w:val="24"/>
          <w:lang w:val="ru-RU"/>
        </w:rPr>
        <w:t>5</w:t>
      </w:r>
      <w:r w:rsidRPr="002E6FAC">
        <w:rPr>
          <w:rFonts w:hAnsi="Times New Roman" w:cs="Times New Roman"/>
          <w:color w:val="000000"/>
          <w:sz w:val="24"/>
          <w:szCs w:val="24"/>
          <w:lang w:val="ru-RU"/>
        </w:rPr>
        <w:t>.</w:t>
      </w:r>
      <w:r w:rsidRPr="00C23B6B">
        <w:rPr>
          <w:rFonts w:hAnsi="Times New Roman" w:cs="Times New Roman"/>
          <w:color w:val="000000"/>
          <w:sz w:val="24"/>
          <w:szCs w:val="24"/>
          <w:lang w:val="ru-RU"/>
        </w:rPr>
        <w:t xml:space="preserve"> </w:t>
      </w:r>
      <w:proofErr w:type="spellStart"/>
      <w:r w:rsidRPr="00C23B6B">
        <w:rPr>
          <w:rFonts w:hAnsi="Times New Roman" w:cs="Times New Roman"/>
          <w:color w:val="000000"/>
          <w:sz w:val="24"/>
          <w:szCs w:val="24"/>
          <w:lang w:val="ru-RU"/>
        </w:rPr>
        <w:t>Пофамильный</w:t>
      </w:r>
      <w:proofErr w:type="spellEnd"/>
      <w:r w:rsidRPr="00C23B6B">
        <w:rPr>
          <w:rFonts w:hAnsi="Times New Roman" w:cs="Times New Roman"/>
          <w:color w:val="000000"/>
          <w:sz w:val="24"/>
          <w:szCs w:val="24"/>
          <w:lang w:val="ru-RU"/>
        </w:rPr>
        <w:t xml:space="preserve"> список сотрудников, имеющих право подписи, утверждается отдельным приказом руководителя.</w:t>
      </w:r>
      <w:r w:rsidRPr="00C23B6B">
        <w:rPr>
          <w:lang w:val="ru-RU"/>
        </w:rPr>
        <w:br/>
      </w:r>
      <w:r w:rsidRPr="00C23B6B">
        <w:rPr>
          <w:rFonts w:hAnsi="Times New Roman" w:cs="Times New Roman"/>
          <w:color w:val="000000"/>
          <w:sz w:val="24"/>
          <w:szCs w:val="24"/>
          <w:lang w:val="ru-RU"/>
        </w:rPr>
        <w:t>Основание: пункт 11 Инструкции к Единому плану счетов № 157н.</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4. К учету принимаются документы о приемке, универсальный передаточный документ или счет-фактура от контрагентов (поставщиков, исполнителей, подрядчиков), </w:t>
      </w:r>
      <w:r w:rsidRPr="00C23B6B">
        <w:rPr>
          <w:rFonts w:hAnsi="Times New Roman" w:cs="Times New Roman"/>
          <w:color w:val="000000"/>
          <w:sz w:val="24"/>
          <w:szCs w:val="24"/>
          <w:lang w:val="ru-RU"/>
        </w:rPr>
        <w:lastRenderedPageBreak/>
        <w:t>оформленные в электронном виде и подписанные ЭЦП в ЕИС «Закупки». Правом подписи указанных документов обладают сотрудники, перечень которых утверждается приказом руководителя.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5. Учреждение применяет с 1 января 202</w:t>
      </w:r>
      <w:r w:rsidR="00AB2374">
        <w:rPr>
          <w:rFonts w:hAnsi="Times New Roman" w:cs="Times New Roman"/>
          <w:color w:val="000000"/>
          <w:sz w:val="24"/>
          <w:szCs w:val="24"/>
          <w:lang w:val="ru-RU"/>
        </w:rPr>
        <w:t>5</w:t>
      </w:r>
      <w:r w:rsidRPr="00C23B6B">
        <w:rPr>
          <w:rFonts w:hAnsi="Times New Roman" w:cs="Times New Roman"/>
          <w:color w:val="000000"/>
          <w:sz w:val="24"/>
          <w:szCs w:val="24"/>
          <w:lang w:val="ru-RU"/>
        </w:rPr>
        <w:t xml:space="preserve"> года электронные формы первичных документов и регистров бухучета, обязательные к применению по приказу Минфина от 28.06.2022 № 100н с 1 января 202</w:t>
      </w:r>
      <w:r w:rsidR="00AB2374">
        <w:rPr>
          <w:rFonts w:hAnsi="Times New Roman" w:cs="Times New Roman"/>
          <w:color w:val="000000"/>
          <w:sz w:val="24"/>
          <w:szCs w:val="24"/>
          <w:lang w:val="ru-RU"/>
        </w:rPr>
        <w:t>5</w:t>
      </w:r>
      <w:r w:rsidRPr="00C23B6B">
        <w:rPr>
          <w:rFonts w:hAnsi="Times New Roman" w:cs="Times New Roman"/>
          <w:color w:val="000000"/>
          <w:sz w:val="24"/>
          <w:szCs w:val="24"/>
          <w:lang w:val="ru-RU"/>
        </w:rPr>
        <w:t xml:space="preserve"> года:</w:t>
      </w:r>
    </w:p>
    <w:p w:rsidR="005E6D11" w:rsidRPr="00C23B6B" w:rsidRDefault="00941F46">
      <w:pPr>
        <w:numPr>
          <w:ilvl w:val="0"/>
          <w:numId w:val="6"/>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Акт о приеме-передаче объектов нефинансовых активов (ф. 0510448);</w:t>
      </w:r>
    </w:p>
    <w:p w:rsidR="005E6D11" w:rsidRPr="00C23B6B" w:rsidRDefault="00941F46">
      <w:pPr>
        <w:numPr>
          <w:ilvl w:val="0"/>
          <w:numId w:val="6"/>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Накладная на внутреннее перемещение объектов нефинансовых активов (ф. 0510450);</w:t>
      </w:r>
    </w:p>
    <w:p w:rsidR="005E6D11" w:rsidRDefault="00941F46">
      <w:pPr>
        <w:numPr>
          <w:ilvl w:val="0"/>
          <w:numId w:val="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Требование-накладная</w:t>
      </w:r>
      <w:proofErr w:type="spellEnd"/>
      <w:r>
        <w:rPr>
          <w:rFonts w:hAnsi="Times New Roman" w:cs="Times New Roman"/>
          <w:color w:val="000000"/>
          <w:sz w:val="24"/>
          <w:szCs w:val="24"/>
        </w:rPr>
        <w:t xml:space="preserve"> (ф. 0510451);</w:t>
      </w:r>
    </w:p>
    <w:p w:rsidR="005E6D11" w:rsidRPr="00C23B6B" w:rsidRDefault="00941F46">
      <w:pPr>
        <w:numPr>
          <w:ilvl w:val="0"/>
          <w:numId w:val="6"/>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Акт приемки товаров, работ, услуг (ф. 0510452);</w:t>
      </w:r>
    </w:p>
    <w:p w:rsidR="005E6D11" w:rsidRPr="00C23B6B" w:rsidRDefault="00941F46">
      <w:pPr>
        <w:numPr>
          <w:ilvl w:val="0"/>
          <w:numId w:val="6"/>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Карточка учета капитальных вложений (ф. 0509211);</w:t>
      </w:r>
    </w:p>
    <w:p w:rsidR="005E6D11" w:rsidRDefault="00941F46">
      <w:pPr>
        <w:numPr>
          <w:ilvl w:val="0"/>
          <w:numId w:val="6"/>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Карточка учета права пользования нефинансовым активом (ф. 0509214).</w:t>
      </w:r>
    </w:p>
    <w:p w:rsidR="007D333C" w:rsidRPr="007A47B5" w:rsidRDefault="00BB713F">
      <w:pPr>
        <w:numPr>
          <w:ilvl w:val="0"/>
          <w:numId w:val="6"/>
        </w:numPr>
        <w:ind w:left="780" w:right="180"/>
        <w:rPr>
          <w:rFonts w:hAnsi="Times New Roman" w:cs="Times New Roman"/>
          <w:sz w:val="24"/>
          <w:szCs w:val="24"/>
          <w:lang w:val="ru-RU"/>
        </w:rPr>
      </w:pPr>
      <w:r w:rsidRPr="00BB713F">
        <w:rPr>
          <w:color w:val="22272F"/>
          <w:shd w:val="clear" w:color="auto" w:fill="FFFFFF"/>
          <w:lang w:val="ru-RU"/>
        </w:rPr>
        <w:t xml:space="preserve">Акт о списании материальных </w:t>
      </w:r>
      <w:r w:rsidRPr="007A47B5">
        <w:rPr>
          <w:shd w:val="clear" w:color="auto" w:fill="FFFFFF"/>
          <w:lang w:val="ru-RU"/>
        </w:rPr>
        <w:t>запасов (</w:t>
      </w:r>
      <w:hyperlink r:id="rId11" w:anchor="block_3100" w:history="1">
        <w:r w:rsidRPr="007A47B5">
          <w:rPr>
            <w:rStyle w:val="a6"/>
            <w:color w:val="auto"/>
            <w:shd w:val="clear" w:color="auto" w:fill="FFFFFF"/>
            <w:lang w:val="ru-RU"/>
          </w:rPr>
          <w:t>ф. 0510460</w:t>
        </w:r>
      </w:hyperlink>
      <w:r w:rsidRPr="007A47B5">
        <w:rPr>
          <w:shd w:val="clear" w:color="auto" w:fill="FFFFFF"/>
          <w:lang w:val="ru-RU"/>
        </w:rPr>
        <w:t>)</w:t>
      </w:r>
    </w:p>
    <w:p w:rsidR="00BB713F" w:rsidRPr="007A47B5" w:rsidRDefault="00BB713F">
      <w:pPr>
        <w:numPr>
          <w:ilvl w:val="0"/>
          <w:numId w:val="6"/>
        </w:numPr>
        <w:ind w:left="780" w:right="180"/>
        <w:rPr>
          <w:rFonts w:hAnsi="Times New Roman" w:cs="Times New Roman"/>
          <w:sz w:val="24"/>
          <w:szCs w:val="24"/>
          <w:lang w:val="ru-RU"/>
        </w:rPr>
      </w:pPr>
      <w:r w:rsidRPr="007A47B5">
        <w:rPr>
          <w:shd w:val="clear" w:color="auto" w:fill="FFFFFF"/>
          <w:lang w:val="ru-RU"/>
        </w:rPr>
        <w:t>Акт о списании бланков строгой отчетности (</w:t>
      </w:r>
      <w:hyperlink r:id="rId12" w:anchor="block_3200" w:history="1">
        <w:r w:rsidRPr="007A47B5">
          <w:rPr>
            <w:rStyle w:val="a6"/>
            <w:color w:val="auto"/>
            <w:shd w:val="clear" w:color="auto" w:fill="FFFFFF"/>
            <w:lang w:val="ru-RU"/>
          </w:rPr>
          <w:t>ф. 0510461</w:t>
        </w:r>
      </w:hyperlink>
      <w:r w:rsidRPr="007A47B5">
        <w:rPr>
          <w:shd w:val="clear" w:color="auto" w:fill="FFFFFF"/>
          <w:lang w:val="ru-RU"/>
        </w:rPr>
        <w:t>)</w:t>
      </w:r>
    </w:p>
    <w:p w:rsidR="00BB713F" w:rsidRPr="007A47B5" w:rsidRDefault="00BB713F">
      <w:pPr>
        <w:numPr>
          <w:ilvl w:val="0"/>
          <w:numId w:val="6"/>
        </w:numPr>
        <w:ind w:left="780" w:right="180"/>
        <w:rPr>
          <w:rFonts w:hAnsi="Times New Roman" w:cs="Times New Roman"/>
          <w:sz w:val="24"/>
          <w:szCs w:val="24"/>
          <w:lang w:val="ru-RU"/>
        </w:rPr>
      </w:pPr>
      <w:r w:rsidRPr="007A47B5">
        <w:rPr>
          <w:shd w:val="clear" w:color="auto" w:fill="FFFFFF"/>
          <w:lang w:val="ru-RU"/>
        </w:rPr>
        <w:t>Акт о результатах инвентаризации (</w:t>
      </w:r>
      <w:hyperlink r:id="rId13" w:anchor="block_3300" w:history="1">
        <w:r w:rsidRPr="007A47B5">
          <w:rPr>
            <w:rStyle w:val="a6"/>
            <w:color w:val="auto"/>
            <w:shd w:val="clear" w:color="auto" w:fill="FFFFFF"/>
            <w:lang w:val="ru-RU"/>
          </w:rPr>
          <w:t>ф. 0510463</w:t>
        </w:r>
      </w:hyperlink>
      <w:r w:rsidRPr="007A47B5">
        <w:rPr>
          <w:shd w:val="clear" w:color="auto" w:fill="FFFFFF"/>
          <w:lang w:val="ru-RU"/>
        </w:rPr>
        <w:t>)</w:t>
      </w:r>
    </w:p>
    <w:p w:rsidR="00BB713F" w:rsidRPr="007A47B5" w:rsidRDefault="00FF2DD7">
      <w:pPr>
        <w:numPr>
          <w:ilvl w:val="0"/>
          <w:numId w:val="6"/>
        </w:numPr>
        <w:ind w:left="780" w:right="180"/>
        <w:rPr>
          <w:rFonts w:hAnsi="Times New Roman" w:cs="Times New Roman"/>
          <w:sz w:val="24"/>
          <w:szCs w:val="24"/>
          <w:lang w:val="ru-RU"/>
        </w:rPr>
      </w:pPr>
      <w:r w:rsidRPr="007A47B5">
        <w:rPr>
          <w:shd w:val="clear" w:color="auto" w:fill="FFFFFF"/>
          <w:lang w:val="ru-RU"/>
        </w:rPr>
        <w:t>Инвентарная карточка учета нефинансовых активов (</w:t>
      </w:r>
      <w:hyperlink r:id="rId14" w:anchor="block_4600" w:history="1">
        <w:r w:rsidRPr="007A47B5">
          <w:rPr>
            <w:rStyle w:val="a6"/>
            <w:color w:val="auto"/>
            <w:shd w:val="clear" w:color="auto" w:fill="FFFFFF"/>
            <w:lang w:val="ru-RU"/>
          </w:rPr>
          <w:t>ф. 0509215</w:t>
        </w:r>
      </w:hyperlink>
      <w:r w:rsidRPr="007A47B5">
        <w:rPr>
          <w:shd w:val="clear" w:color="auto" w:fill="FFFFFF"/>
          <w:lang w:val="ru-RU"/>
        </w:rPr>
        <w:t>)</w:t>
      </w:r>
    </w:p>
    <w:p w:rsidR="00FF2DD7" w:rsidRPr="007A47B5" w:rsidRDefault="00FF2DD7">
      <w:pPr>
        <w:numPr>
          <w:ilvl w:val="0"/>
          <w:numId w:val="6"/>
        </w:numPr>
        <w:ind w:left="780" w:right="180"/>
        <w:rPr>
          <w:rFonts w:hAnsi="Times New Roman" w:cs="Times New Roman"/>
          <w:sz w:val="24"/>
          <w:szCs w:val="24"/>
          <w:lang w:val="ru-RU"/>
        </w:rPr>
      </w:pPr>
      <w:r w:rsidRPr="007A47B5">
        <w:rPr>
          <w:shd w:val="clear" w:color="auto" w:fill="FFFFFF"/>
          <w:lang w:val="ru-RU"/>
        </w:rPr>
        <w:t>Инвентарная карточка группового учета нефинансовых активов (</w:t>
      </w:r>
      <w:hyperlink r:id="rId15" w:anchor="block_4700" w:history="1">
        <w:r w:rsidRPr="007A47B5">
          <w:rPr>
            <w:rStyle w:val="a6"/>
            <w:color w:val="auto"/>
            <w:shd w:val="clear" w:color="auto" w:fill="FFFFFF"/>
            <w:lang w:val="ru-RU"/>
          </w:rPr>
          <w:t>ф. 0509216</w:t>
        </w:r>
      </w:hyperlink>
      <w:r w:rsidRPr="007A47B5">
        <w:rPr>
          <w:shd w:val="clear" w:color="auto" w:fill="FFFFFF"/>
          <w:lang w:val="ru-RU"/>
        </w:rPr>
        <w:t>)</w:t>
      </w:r>
    </w:p>
    <w:p w:rsidR="005E6D11" w:rsidRPr="00C23B6B" w:rsidRDefault="00F63F38">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941F46" w:rsidRPr="00C23B6B">
        <w:rPr>
          <w:rFonts w:hAnsi="Times New Roman" w:cs="Times New Roman"/>
          <w:color w:val="000000"/>
          <w:sz w:val="24"/>
          <w:szCs w:val="24"/>
          <w:lang w:val="ru-RU"/>
        </w:rPr>
        <w:t>Данные формы применяются вне централизуемых полномочий — при самостоятельном оформлении учреждением и регистрации фактов хозяйственной жизни.</w:t>
      </w:r>
    </w:p>
    <w:p w:rsidR="0043174E" w:rsidRDefault="00941F46">
      <w:pPr>
        <w:rPr>
          <w:color w:val="22272F"/>
          <w:shd w:val="clear" w:color="auto" w:fill="FFFFFF"/>
          <w:lang w:val="ru-RU"/>
        </w:rPr>
      </w:pPr>
      <w:r w:rsidRPr="00C23B6B">
        <w:rPr>
          <w:rFonts w:hAnsi="Times New Roman" w:cs="Times New Roman"/>
          <w:color w:val="000000"/>
          <w:sz w:val="24"/>
          <w:szCs w:val="24"/>
          <w:lang w:val="ru-RU"/>
        </w:rPr>
        <w:t xml:space="preserve">6. Учреждение применяет путевой лист в </w:t>
      </w:r>
      <w:r w:rsidR="00BC76F7">
        <w:rPr>
          <w:rFonts w:hAnsi="Times New Roman" w:cs="Times New Roman"/>
          <w:color w:val="000000"/>
          <w:sz w:val="24"/>
          <w:szCs w:val="24"/>
          <w:lang w:val="ru-RU"/>
        </w:rPr>
        <w:t>бумажном</w:t>
      </w:r>
      <w:r w:rsidRPr="00C23B6B">
        <w:rPr>
          <w:rFonts w:hAnsi="Times New Roman" w:cs="Times New Roman"/>
          <w:color w:val="000000"/>
          <w:sz w:val="24"/>
          <w:szCs w:val="24"/>
          <w:lang w:val="ru-RU"/>
        </w:rPr>
        <w:t xml:space="preserve"> форм</w:t>
      </w:r>
      <w:r w:rsidR="00BC76F7">
        <w:rPr>
          <w:rFonts w:hAnsi="Times New Roman" w:cs="Times New Roman"/>
          <w:color w:val="000000"/>
          <w:sz w:val="24"/>
          <w:szCs w:val="24"/>
          <w:lang w:val="ru-RU"/>
        </w:rPr>
        <w:t>ате</w:t>
      </w:r>
      <w:r w:rsidR="001810DD" w:rsidRPr="001810DD">
        <w:rPr>
          <w:color w:val="22272F"/>
          <w:shd w:val="clear" w:color="auto" w:fill="FFFFFF"/>
          <w:lang w:val="ru-RU"/>
        </w:rPr>
        <w:t xml:space="preserve"> </w:t>
      </w:r>
      <w:r w:rsidR="001810DD">
        <w:rPr>
          <w:color w:val="22272F"/>
          <w:shd w:val="clear" w:color="auto" w:fill="FFFFFF"/>
          <w:lang w:val="ru-RU"/>
        </w:rPr>
        <w:t>(ф.0345001)</w:t>
      </w:r>
      <w:r w:rsidR="001810DD" w:rsidRPr="001810DD">
        <w:rPr>
          <w:color w:val="22272F"/>
          <w:shd w:val="clear" w:color="auto" w:fill="FFFFFF"/>
          <w:lang w:val="ru-RU"/>
        </w:rPr>
        <w:t xml:space="preserve">, а также </w:t>
      </w:r>
      <w:r w:rsidR="001810DD">
        <w:rPr>
          <w:color w:val="22272F"/>
          <w:shd w:val="clear" w:color="auto" w:fill="FFFFFF"/>
          <w:lang w:val="ru-RU"/>
        </w:rPr>
        <w:t>в</w:t>
      </w:r>
      <w:r w:rsidR="001810DD" w:rsidRPr="001810DD">
        <w:rPr>
          <w:color w:val="22272F"/>
          <w:shd w:val="clear" w:color="auto" w:fill="FFFFFF"/>
          <w:lang w:val="ru-RU"/>
        </w:rPr>
        <w:t>еде</w:t>
      </w:r>
      <w:r w:rsidR="0043174E">
        <w:rPr>
          <w:color w:val="22272F"/>
          <w:shd w:val="clear" w:color="auto" w:fill="FFFFFF"/>
          <w:lang w:val="ru-RU"/>
        </w:rPr>
        <w:t>т</w:t>
      </w:r>
      <w:r w:rsidR="001810DD" w:rsidRPr="001810DD">
        <w:rPr>
          <w:color w:val="22272F"/>
          <w:shd w:val="clear" w:color="auto" w:fill="FFFFFF"/>
          <w:lang w:val="ru-RU"/>
        </w:rPr>
        <w:t xml:space="preserve"> журнал регистрации путевых листов </w:t>
      </w:r>
      <w:r w:rsidR="001810DD">
        <w:rPr>
          <w:color w:val="22272F"/>
          <w:shd w:val="clear" w:color="auto" w:fill="FFFFFF"/>
          <w:lang w:val="ru-RU"/>
        </w:rPr>
        <w:t xml:space="preserve"> в свободной форме в формате </w:t>
      </w:r>
      <w:r w:rsidR="001810DD">
        <w:rPr>
          <w:color w:val="22272F"/>
          <w:shd w:val="clear" w:color="auto" w:fill="FFFFFF"/>
        </w:rPr>
        <w:t>EXEL</w:t>
      </w:r>
      <w:r w:rsidR="001810DD">
        <w:rPr>
          <w:color w:val="22272F"/>
          <w:shd w:val="clear" w:color="auto" w:fill="FFFFFF"/>
          <w:lang w:val="ru-RU"/>
        </w:rPr>
        <w:t xml:space="preserve"> п</w:t>
      </w:r>
      <w:proofErr w:type="gramStart"/>
      <w:r w:rsidR="001810DD">
        <w:rPr>
          <w:color w:val="22272F"/>
          <w:shd w:val="clear" w:color="auto" w:fill="FFFFFF"/>
          <w:lang w:val="ru-RU"/>
        </w:rPr>
        <w:t>о</w:t>
      </w:r>
      <w:r w:rsidR="0043174E">
        <w:rPr>
          <w:color w:val="22272F"/>
          <w:shd w:val="clear" w:color="auto" w:fill="FFFFFF"/>
          <w:lang w:val="ru-RU"/>
        </w:rPr>
        <w:t>-</w:t>
      </w:r>
      <w:proofErr w:type="gramEnd"/>
      <w:r w:rsidR="001810DD">
        <w:rPr>
          <w:color w:val="22272F"/>
          <w:shd w:val="clear" w:color="auto" w:fill="FFFFFF"/>
          <w:lang w:val="ru-RU"/>
        </w:rPr>
        <w:t xml:space="preserve"> </w:t>
      </w:r>
      <w:proofErr w:type="spellStart"/>
      <w:r w:rsidR="001810DD">
        <w:rPr>
          <w:color w:val="22272F"/>
          <w:shd w:val="clear" w:color="auto" w:fill="FFFFFF"/>
          <w:lang w:val="ru-RU"/>
        </w:rPr>
        <w:t>месячно</w:t>
      </w:r>
      <w:proofErr w:type="spellEnd"/>
      <w:r w:rsidR="001810DD">
        <w:rPr>
          <w:color w:val="22272F"/>
          <w:shd w:val="clear" w:color="auto" w:fill="FFFFFF"/>
          <w:lang w:val="ru-RU"/>
        </w:rPr>
        <w:t xml:space="preserve"> </w:t>
      </w:r>
      <w:r w:rsidR="001810DD" w:rsidRPr="001810DD">
        <w:rPr>
          <w:color w:val="22272F"/>
          <w:shd w:val="clear" w:color="auto" w:fill="FFFFFF"/>
          <w:lang w:val="ru-RU"/>
        </w:rPr>
        <w:t xml:space="preserve">и </w:t>
      </w:r>
      <w:r w:rsidR="00283781">
        <w:rPr>
          <w:color w:val="22272F"/>
          <w:shd w:val="clear" w:color="auto" w:fill="FFFFFF"/>
          <w:lang w:val="ru-RU"/>
        </w:rPr>
        <w:t>распечатывается в конце отчетного года</w:t>
      </w:r>
    </w:p>
    <w:p w:rsidR="005E6D11" w:rsidRPr="00C23B6B" w:rsidRDefault="0043174E">
      <w:pPr>
        <w:rPr>
          <w:rFonts w:hAnsi="Times New Roman" w:cs="Times New Roman"/>
          <w:color w:val="000000"/>
          <w:sz w:val="24"/>
          <w:szCs w:val="24"/>
          <w:lang w:val="ru-RU"/>
        </w:rPr>
      </w:pPr>
      <w:r>
        <w:rPr>
          <w:color w:val="22272F"/>
          <w:shd w:val="clear" w:color="auto" w:fill="FFFFFF"/>
          <w:lang w:val="ru-RU"/>
        </w:rPr>
        <w:t>О</w:t>
      </w:r>
      <w:r w:rsidR="00941F46" w:rsidRPr="00C23B6B">
        <w:rPr>
          <w:rFonts w:hAnsi="Times New Roman" w:cs="Times New Roman"/>
          <w:color w:val="000000"/>
          <w:sz w:val="24"/>
          <w:szCs w:val="24"/>
          <w:lang w:val="ru-RU"/>
        </w:rPr>
        <w:t>снование: Федеральный закон от 06.03.2022 № 39-ФЗ.</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7. Документы, составляемые в электронном виде, хранятся в томах на съемном жестком диске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8.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w:t>
      </w:r>
      <w:r>
        <w:rPr>
          <w:rFonts w:hAnsi="Times New Roman" w:cs="Times New Roman"/>
          <w:color w:val="000000"/>
          <w:sz w:val="24"/>
          <w:szCs w:val="24"/>
        </w:rPr>
        <w:t> </w:t>
      </w:r>
      <w:r w:rsidRPr="00C23B6B">
        <w:rPr>
          <w:rFonts w:hAnsi="Times New Roman" w:cs="Times New Roman"/>
          <w:color w:val="000000"/>
          <w:sz w:val="24"/>
          <w:szCs w:val="24"/>
          <w:lang w:val="ru-RU"/>
        </w:rPr>
        <w:t>В случае невозможности перевода документа привлекается профессиональный</w:t>
      </w:r>
      <w:r>
        <w:rPr>
          <w:rFonts w:hAnsi="Times New Roman" w:cs="Times New Roman"/>
          <w:color w:val="000000"/>
          <w:sz w:val="24"/>
          <w:szCs w:val="24"/>
        </w:rPr>
        <w:t> </w:t>
      </w:r>
      <w:r w:rsidRPr="00C23B6B">
        <w:rPr>
          <w:rFonts w:hAnsi="Times New Roman" w:cs="Times New Roman"/>
          <w:color w:val="000000"/>
          <w:sz w:val="24"/>
          <w:szCs w:val="24"/>
          <w:lang w:val="ru-RU"/>
        </w:rPr>
        <w:t>переводчик. Перевод денежных (финансовых) документов заверяется нотариусом.</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Если документы на</w:t>
      </w:r>
      <w:r>
        <w:rPr>
          <w:rFonts w:hAnsi="Times New Roman" w:cs="Times New Roman"/>
          <w:color w:val="000000"/>
          <w:sz w:val="24"/>
          <w:szCs w:val="24"/>
        </w:rPr>
        <w:t> </w:t>
      </w:r>
      <w:r w:rsidRPr="00C23B6B">
        <w:rPr>
          <w:rFonts w:hAnsi="Times New Roman" w:cs="Times New Roman"/>
          <w:color w:val="000000"/>
          <w:sz w:val="24"/>
          <w:szCs w:val="24"/>
          <w:lang w:val="ru-RU"/>
        </w:rPr>
        <w:t>иностранном</w:t>
      </w:r>
      <w:r>
        <w:rPr>
          <w:rFonts w:hAnsi="Times New Roman" w:cs="Times New Roman"/>
          <w:color w:val="000000"/>
          <w:sz w:val="24"/>
          <w:szCs w:val="24"/>
        </w:rPr>
        <w:t> </w:t>
      </w:r>
      <w:r w:rsidRPr="00C23B6B">
        <w:rPr>
          <w:rFonts w:hAnsi="Times New Roman" w:cs="Times New Roman"/>
          <w:color w:val="000000"/>
          <w:sz w:val="24"/>
          <w:szCs w:val="24"/>
          <w:lang w:val="ru-RU"/>
        </w:rPr>
        <w:t>языке составлены по типовой форме (идентичны по количеству граф, их названию, расшифровке работ и т.</w:t>
      </w:r>
      <w:r>
        <w:rPr>
          <w:rFonts w:hAnsi="Times New Roman" w:cs="Times New Roman"/>
          <w:color w:val="000000"/>
          <w:sz w:val="24"/>
          <w:szCs w:val="24"/>
        </w:rPr>
        <w:t> </w:t>
      </w:r>
      <w:r w:rsidRPr="00C23B6B">
        <w:rPr>
          <w:rFonts w:hAnsi="Times New Roman" w:cs="Times New Roman"/>
          <w:color w:val="000000"/>
          <w:sz w:val="24"/>
          <w:szCs w:val="24"/>
          <w:lang w:val="ru-RU"/>
        </w:rPr>
        <w:t>д. и отличаются только суммой),</w:t>
      </w:r>
      <w:r>
        <w:rPr>
          <w:rFonts w:hAnsi="Times New Roman" w:cs="Times New Roman"/>
          <w:color w:val="000000"/>
          <w:sz w:val="24"/>
          <w:szCs w:val="24"/>
        </w:rPr>
        <w:t> </w:t>
      </w:r>
      <w:r w:rsidRPr="00C23B6B">
        <w:rPr>
          <w:rFonts w:hAnsi="Times New Roman" w:cs="Times New Roman"/>
          <w:color w:val="000000"/>
          <w:sz w:val="24"/>
          <w:szCs w:val="24"/>
          <w:lang w:val="ru-RU"/>
        </w:rPr>
        <w:t xml:space="preserve">то в отношении их постоянных показателей </w:t>
      </w:r>
      <w:proofErr w:type="gramStart"/>
      <w:r w:rsidRPr="00C23B6B">
        <w:rPr>
          <w:rFonts w:hAnsi="Times New Roman" w:cs="Times New Roman"/>
          <w:color w:val="000000"/>
          <w:sz w:val="24"/>
          <w:szCs w:val="24"/>
          <w:lang w:val="ru-RU"/>
        </w:rPr>
        <w:t>достаточно однократного</w:t>
      </w:r>
      <w:proofErr w:type="gramEnd"/>
      <w:r>
        <w:rPr>
          <w:rFonts w:hAnsi="Times New Roman" w:cs="Times New Roman"/>
          <w:color w:val="000000"/>
          <w:sz w:val="24"/>
          <w:szCs w:val="24"/>
        </w:rPr>
        <w:t> </w:t>
      </w:r>
      <w:r w:rsidRPr="00C23B6B">
        <w:rPr>
          <w:rFonts w:hAnsi="Times New Roman" w:cs="Times New Roman"/>
          <w:color w:val="000000"/>
          <w:sz w:val="24"/>
          <w:szCs w:val="24"/>
          <w:lang w:val="ru-RU"/>
        </w:rPr>
        <w:t>перевода</w:t>
      </w:r>
      <w:r>
        <w:rPr>
          <w:rFonts w:hAnsi="Times New Roman" w:cs="Times New Roman"/>
          <w:color w:val="000000"/>
          <w:sz w:val="24"/>
          <w:szCs w:val="24"/>
        </w:rPr>
        <w:t> </w:t>
      </w:r>
      <w:r w:rsidRPr="00C23B6B">
        <w:rPr>
          <w:rFonts w:hAnsi="Times New Roman" w:cs="Times New Roman"/>
          <w:color w:val="000000"/>
          <w:sz w:val="24"/>
          <w:szCs w:val="24"/>
          <w:lang w:val="ru-RU"/>
        </w:rPr>
        <w:t>на русский</w:t>
      </w:r>
      <w:r>
        <w:rPr>
          <w:rFonts w:hAnsi="Times New Roman" w:cs="Times New Roman"/>
          <w:color w:val="000000"/>
          <w:sz w:val="24"/>
          <w:szCs w:val="24"/>
        </w:rPr>
        <w:t> </w:t>
      </w:r>
      <w:r w:rsidRPr="00C23B6B">
        <w:rPr>
          <w:rFonts w:hAnsi="Times New Roman" w:cs="Times New Roman"/>
          <w:color w:val="000000"/>
          <w:sz w:val="24"/>
          <w:szCs w:val="24"/>
          <w:lang w:val="ru-RU"/>
        </w:rPr>
        <w:t>язык. Впоследствии</w:t>
      </w:r>
      <w:r>
        <w:rPr>
          <w:rFonts w:hAnsi="Times New Roman" w:cs="Times New Roman"/>
          <w:color w:val="000000"/>
          <w:sz w:val="24"/>
          <w:szCs w:val="24"/>
        </w:rPr>
        <w:t> </w:t>
      </w:r>
      <w:r w:rsidRPr="00C23B6B">
        <w:rPr>
          <w:rFonts w:hAnsi="Times New Roman" w:cs="Times New Roman"/>
          <w:color w:val="000000"/>
          <w:sz w:val="24"/>
          <w:szCs w:val="24"/>
          <w:lang w:val="ru-RU"/>
        </w:rPr>
        <w:t>переводить</w:t>
      </w:r>
      <w:r>
        <w:rPr>
          <w:rFonts w:hAnsi="Times New Roman" w:cs="Times New Roman"/>
          <w:color w:val="000000"/>
          <w:sz w:val="24"/>
          <w:szCs w:val="24"/>
        </w:rPr>
        <w:t> </w:t>
      </w:r>
      <w:r w:rsidRPr="00C23B6B">
        <w:rPr>
          <w:rFonts w:hAnsi="Times New Roman" w:cs="Times New Roman"/>
          <w:color w:val="000000"/>
          <w:sz w:val="24"/>
          <w:szCs w:val="24"/>
          <w:lang w:val="ru-RU"/>
        </w:rPr>
        <w:t>нужно только изменяющиеся показатели данного</w:t>
      </w:r>
      <w:r>
        <w:rPr>
          <w:rFonts w:hAnsi="Times New Roman" w:cs="Times New Roman"/>
          <w:color w:val="000000"/>
          <w:sz w:val="24"/>
          <w:szCs w:val="24"/>
        </w:rPr>
        <w:t> </w:t>
      </w:r>
      <w:r w:rsidRPr="00C23B6B">
        <w:rPr>
          <w:rFonts w:hAnsi="Times New Roman" w:cs="Times New Roman"/>
          <w:color w:val="000000"/>
          <w:sz w:val="24"/>
          <w:szCs w:val="24"/>
          <w:lang w:val="ru-RU"/>
        </w:rPr>
        <w:t>первичного документа.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31 СГС «Концептуальные основы бухучета и отчетности».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lastRenderedPageBreak/>
        <w:t>9. Учреждение использует унифицированные формы регистров бухучета, перечисленные в приложении 3 к приказу № 52н и приложении 3 к приказу № 61н. При необходимости формы регистров, которые не унифицированы, разрабатываются самостоятельно.</w:t>
      </w:r>
      <w:r w:rsidRPr="00C23B6B">
        <w:rPr>
          <w:lang w:val="ru-RU"/>
        </w:rPr>
        <w:br/>
      </w:r>
      <w:r w:rsidRPr="00C23B6B">
        <w:rPr>
          <w:rFonts w:hAnsi="Times New Roman" w:cs="Times New Roman"/>
          <w:color w:val="000000"/>
          <w:sz w:val="24"/>
          <w:szCs w:val="24"/>
          <w:lang w:val="ru-RU"/>
        </w:rPr>
        <w:t>Основание: пункт 11 Инструкции к Единому плану счетов № 157н, подпункт «г» пункта 9 СГС «Учетная политика, оценочные значения и ошибки».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Формирование электронных регистров бухучета осуществляется в следующем порядке:</w:t>
      </w:r>
    </w:p>
    <w:p w:rsidR="005E6D11" w:rsidRPr="00C23B6B" w:rsidRDefault="00941F46">
      <w:pPr>
        <w:numPr>
          <w:ilvl w:val="0"/>
          <w:numId w:val="7"/>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5E6D11" w:rsidRPr="00C23B6B" w:rsidRDefault="00941F46">
      <w:pPr>
        <w:numPr>
          <w:ilvl w:val="0"/>
          <w:numId w:val="7"/>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 xml:space="preserve">Журнал операций (ф. 0509213) по всем </w:t>
      </w:r>
      <w:proofErr w:type="spellStart"/>
      <w:r w:rsidRPr="00C23B6B">
        <w:rPr>
          <w:rFonts w:hAnsi="Times New Roman" w:cs="Times New Roman"/>
          <w:color w:val="000000"/>
          <w:sz w:val="24"/>
          <w:szCs w:val="24"/>
          <w:lang w:val="ru-RU"/>
        </w:rPr>
        <w:t>забалансовым</w:t>
      </w:r>
      <w:proofErr w:type="spellEnd"/>
      <w:r w:rsidRPr="00C23B6B">
        <w:rPr>
          <w:rFonts w:hAnsi="Times New Roman" w:cs="Times New Roman"/>
          <w:color w:val="000000"/>
          <w:sz w:val="24"/>
          <w:szCs w:val="24"/>
          <w:lang w:val="ru-RU"/>
        </w:rPr>
        <w:t xml:space="preserve"> счетам формируется ежемесячно в случае, если в отчетном месяце были обороты по счету;</w:t>
      </w:r>
    </w:p>
    <w:p w:rsidR="005E6D11" w:rsidRPr="00C23B6B" w:rsidRDefault="00941F46">
      <w:pPr>
        <w:numPr>
          <w:ilvl w:val="0"/>
          <w:numId w:val="7"/>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p>
    <w:p w:rsidR="005E6D11" w:rsidRPr="00C23B6B" w:rsidRDefault="00941F46">
      <w:pPr>
        <w:numPr>
          <w:ilvl w:val="0"/>
          <w:numId w:val="7"/>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rsidR="005E6D11" w:rsidRPr="00C23B6B" w:rsidRDefault="00941F46">
      <w:pPr>
        <w:numPr>
          <w:ilvl w:val="0"/>
          <w:numId w:val="7"/>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5E6D11" w:rsidRPr="00C23B6B" w:rsidRDefault="00941F46">
      <w:pPr>
        <w:numPr>
          <w:ilvl w:val="0"/>
          <w:numId w:val="7"/>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книга учета бланков строгой отчетности, книга аналитического учета депонированной зарплаты и стипендий заполняются ежемесячно в последний день месяца;</w:t>
      </w:r>
    </w:p>
    <w:p w:rsidR="005E6D11" w:rsidRPr="00C23B6B" w:rsidRDefault="00941F46">
      <w:pPr>
        <w:numPr>
          <w:ilvl w:val="0"/>
          <w:numId w:val="7"/>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журналы операций, главная книга заполняются ежемесячно;</w:t>
      </w:r>
    </w:p>
    <w:p w:rsidR="005E6D11" w:rsidRPr="00C23B6B" w:rsidRDefault="00941F46">
      <w:pPr>
        <w:numPr>
          <w:ilvl w:val="0"/>
          <w:numId w:val="7"/>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другие регистры, не указанные выше, заполняются по мере необходимости, если иное не установлено законодательством РФ.</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пункты 11, 167 Инструкции к Единому плану счетов № 157н, Методические указания, утвержденные приказом Минфина от 30.03.2015 № 52н.</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Учетные регистры по операциям, указанным в пункте 2 раздела </w:t>
      </w:r>
      <w:r>
        <w:rPr>
          <w:rFonts w:hAnsi="Times New Roman" w:cs="Times New Roman"/>
          <w:color w:val="000000"/>
          <w:sz w:val="24"/>
          <w:szCs w:val="24"/>
        </w:rPr>
        <w:t>IV</w:t>
      </w:r>
      <w:r w:rsidRPr="00C23B6B">
        <w:rPr>
          <w:rFonts w:hAnsi="Times New Roman" w:cs="Times New Roman"/>
          <w:color w:val="000000"/>
          <w:sz w:val="24"/>
          <w:szCs w:val="24"/>
          <w:lang w:val="ru-RU"/>
        </w:rPr>
        <w:t xml:space="preserve"> настоящей учетной политики, составляются отдельно.</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10. Журнал операций расчетов по оплате труда, денежному довольствию и стипендиям (ф.</w:t>
      </w:r>
      <w:r>
        <w:rPr>
          <w:rFonts w:hAnsi="Times New Roman" w:cs="Times New Roman"/>
          <w:color w:val="000000"/>
          <w:sz w:val="24"/>
          <w:szCs w:val="24"/>
        </w:rPr>
        <w:t> </w:t>
      </w:r>
      <w:r w:rsidRPr="00C23B6B">
        <w:rPr>
          <w:rFonts w:hAnsi="Times New Roman" w:cs="Times New Roman"/>
          <w:color w:val="000000"/>
          <w:sz w:val="24"/>
          <w:szCs w:val="24"/>
          <w:lang w:val="ru-RU"/>
        </w:rPr>
        <w:t>0504071) ведется раздельно по кодам финансового обеспечения деятельности и</w:t>
      </w:r>
      <w:r>
        <w:rPr>
          <w:rFonts w:hAnsi="Times New Roman" w:cs="Times New Roman"/>
          <w:color w:val="000000"/>
          <w:sz w:val="24"/>
          <w:szCs w:val="24"/>
        </w:rPr>
        <w:t> </w:t>
      </w:r>
      <w:r w:rsidRPr="00C23B6B">
        <w:rPr>
          <w:rFonts w:hAnsi="Times New Roman" w:cs="Times New Roman"/>
          <w:color w:val="000000"/>
          <w:sz w:val="24"/>
          <w:szCs w:val="24"/>
          <w:lang w:val="ru-RU"/>
        </w:rPr>
        <w:t>раздельно по счетам:</w:t>
      </w:r>
    </w:p>
    <w:p w:rsidR="005E6D11" w:rsidRPr="00C23B6B" w:rsidRDefault="00941F46">
      <w:pPr>
        <w:numPr>
          <w:ilvl w:val="0"/>
          <w:numId w:val="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КБК</w:t>
      </w:r>
      <w:r>
        <w:rPr>
          <w:rFonts w:hAnsi="Times New Roman" w:cs="Times New Roman"/>
          <w:color w:val="000000"/>
          <w:sz w:val="24"/>
          <w:szCs w:val="24"/>
        </w:rPr>
        <w:t> </w:t>
      </w:r>
      <w:r w:rsidRPr="00C23B6B">
        <w:rPr>
          <w:rFonts w:hAnsi="Times New Roman" w:cs="Times New Roman"/>
          <w:color w:val="000000"/>
          <w:sz w:val="24"/>
          <w:szCs w:val="24"/>
          <w:lang w:val="ru-RU"/>
        </w:rPr>
        <w:t>Х.302.11.000 «Расчеты по заработной плате» и КБК</w:t>
      </w:r>
      <w:r>
        <w:rPr>
          <w:rFonts w:hAnsi="Times New Roman" w:cs="Times New Roman"/>
          <w:color w:val="000000"/>
          <w:sz w:val="24"/>
          <w:szCs w:val="24"/>
        </w:rPr>
        <w:t> </w:t>
      </w:r>
      <w:r w:rsidRPr="00C23B6B">
        <w:rPr>
          <w:rFonts w:hAnsi="Times New Roman" w:cs="Times New Roman"/>
          <w:color w:val="000000"/>
          <w:sz w:val="24"/>
          <w:szCs w:val="24"/>
          <w:lang w:val="ru-RU"/>
        </w:rPr>
        <w:t>Х.302.13.000 «Расчеты по</w:t>
      </w:r>
      <w:r>
        <w:rPr>
          <w:rFonts w:hAnsi="Times New Roman" w:cs="Times New Roman"/>
          <w:color w:val="000000"/>
          <w:sz w:val="24"/>
          <w:szCs w:val="24"/>
        </w:rPr>
        <w:t> </w:t>
      </w:r>
      <w:r w:rsidRPr="00C23B6B">
        <w:rPr>
          <w:rFonts w:hAnsi="Times New Roman" w:cs="Times New Roman"/>
          <w:color w:val="000000"/>
          <w:sz w:val="24"/>
          <w:szCs w:val="24"/>
          <w:lang w:val="ru-RU"/>
        </w:rPr>
        <w:t>начислениям на выплаты по оплате труда»;</w:t>
      </w:r>
    </w:p>
    <w:p w:rsidR="005E6D11" w:rsidRPr="00C23B6B" w:rsidRDefault="00941F46">
      <w:pPr>
        <w:numPr>
          <w:ilvl w:val="0"/>
          <w:numId w:val="8"/>
        </w:numPr>
        <w:ind w:left="780" w:right="180"/>
        <w:contextualSpacing/>
        <w:rPr>
          <w:rFonts w:hAnsi="Times New Roman" w:cs="Times New Roman"/>
          <w:color w:val="000000"/>
          <w:sz w:val="24"/>
          <w:szCs w:val="24"/>
          <w:lang w:val="ru-RU"/>
        </w:rPr>
      </w:pPr>
      <w:r>
        <w:rPr>
          <w:rFonts w:hAnsi="Times New Roman" w:cs="Times New Roman"/>
          <w:color w:val="000000"/>
          <w:sz w:val="24"/>
          <w:szCs w:val="24"/>
        </w:rPr>
        <w:t> </w:t>
      </w:r>
      <w:r w:rsidRPr="00C23B6B">
        <w:rPr>
          <w:rFonts w:hAnsi="Times New Roman" w:cs="Times New Roman"/>
          <w:color w:val="000000"/>
          <w:sz w:val="24"/>
          <w:szCs w:val="24"/>
          <w:lang w:val="ru-RU"/>
        </w:rPr>
        <w:t>КБК</w:t>
      </w:r>
      <w:r>
        <w:rPr>
          <w:rFonts w:hAnsi="Times New Roman" w:cs="Times New Roman"/>
          <w:color w:val="000000"/>
          <w:sz w:val="24"/>
          <w:szCs w:val="24"/>
        </w:rPr>
        <w:t> </w:t>
      </w:r>
      <w:r w:rsidRPr="00C23B6B">
        <w:rPr>
          <w:rFonts w:hAnsi="Times New Roman" w:cs="Times New Roman"/>
          <w:color w:val="000000"/>
          <w:sz w:val="24"/>
          <w:szCs w:val="24"/>
          <w:lang w:val="ru-RU"/>
        </w:rPr>
        <w:t>Х.302.12.000 «Расчеты по прочим несоциальным выплатам персоналу в денежной</w:t>
      </w:r>
      <w:r>
        <w:rPr>
          <w:rFonts w:hAnsi="Times New Roman" w:cs="Times New Roman"/>
          <w:color w:val="000000"/>
          <w:sz w:val="24"/>
          <w:szCs w:val="24"/>
        </w:rPr>
        <w:t> </w:t>
      </w:r>
      <w:r w:rsidRPr="00C23B6B">
        <w:rPr>
          <w:rFonts w:hAnsi="Times New Roman" w:cs="Times New Roman"/>
          <w:color w:val="000000"/>
          <w:sz w:val="24"/>
          <w:szCs w:val="24"/>
          <w:lang w:val="ru-RU"/>
        </w:rPr>
        <w:t>форме» и КБК Х.302.14.000 «Расчеты по прочим несоциальным выплатам персоналу в</w:t>
      </w:r>
      <w:r>
        <w:rPr>
          <w:rFonts w:hAnsi="Times New Roman" w:cs="Times New Roman"/>
          <w:color w:val="000000"/>
          <w:sz w:val="24"/>
          <w:szCs w:val="24"/>
        </w:rPr>
        <w:t> </w:t>
      </w:r>
      <w:r w:rsidRPr="00C23B6B">
        <w:rPr>
          <w:rFonts w:hAnsi="Times New Roman" w:cs="Times New Roman"/>
          <w:color w:val="000000"/>
          <w:sz w:val="24"/>
          <w:szCs w:val="24"/>
          <w:lang w:val="ru-RU"/>
        </w:rPr>
        <w:t>натуральной форме»;</w:t>
      </w:r>
    </w:p>
    <w:p w:rsidR="005E6D11" w:rsidRPr="00C23B6B" w:rsidRDefault="00941F46">
      <w:pPr>
        <w:numPr>
          <w:ilvl w:val="0"/>
          <w:numId w:val="8"/>
        </w:numPr>
        <w:ind w:left="780" w:right="180"/>
        <w:contextualSpacing/>
        <w:rPr>
          <w:rFonts w:hAnsi="Times New Roman" w:cs="Times New Roman"/>
          <w:color w:val="000000"/>
          <w:sz w:val="24"/>
          <w:szCs w:val="24"/>
          <w:lang w:val="ru-RU"/>
        </w:rPr>
      </w:pPr>
      <w:r>
        <w:rPr>
          <w:rFonts w:hAnsi="Times New Roman" w:cs="Times New Roman"/>
          <w:color w:val="000000"/>
          <w:sz w:val="24"/>
          <w:szCs w:val="24"/>
        </w:rPr>
        <w:lastRenderedPageBreak/>
        <w:t> </w:t>
      </w:r>
      <w:r w:rsidRPr="00C23B6B">
        <w:rPr>
          <w:rFonts w:hAnsi="Times New Roman" w:cs="Times New Roman"/>
          <w:color w:val="000000"/>
          <w:sz w:val="24"/>
          <w:szCs w:val="24"/>
          <w:lang w:val="ru-RU"/>
        </w:rPr>
        <w:t>КБК Х.302.66.000 «Расчеты по социальным пособиям и компенсациям персоналу в</w:t>
      </w:r>
      <w:r>
        <w:rPr>
          <w:rFonts w:hAnsi="Times New Roman" w:cs="Times New Roman"/>
          <w:color w:val="000000"/>
          <w:sz w:val="24"/>
          <w:szCs w:val="24"/>
        </w:rPr>
        <w:t> </w:t>
      </w:r>
      <w:r w:rsidRPr="00C23B6B">
        <w:rPr>
          <w:rFonts w:hAnsi="Times New Roman" w:cs="Times New Roman"/>
          <w:color w:val="000000"/>
          <w:sz w:val="24"/>
          <w:szCs w:val="24"/>
          <w:lang w:val="ru-RU"/>
        </w:rPr>
        <w:t>денежной форме» и КБК Х.302.67.000 «Расчеты по социальным компенсациям персоналу</w:t>
      </w:r>
      <w:r>
        <w:rPr>
          <w:rFonts w:hAnsi="Times New Roman" w:cs="Times New Roman"/>
          <w:color w:val="000000"/>
          <w:sz w:val="24"/>
          <w:szCs w:val="24"/>
        </w:rPr>
        <w:t> </w:t>
      </w:r>
      <w:r w:rsidRPr="00C23B6B">
        <w:rPr>
          <w:rFonts w:hAnsi="Times New Roman" w:cs="Times New Roman"/>
          <w:color w:val="000000"/>
          <w:sz w:val="24"/>
          <w:szCs w:val="24"/>
          <w:lang w:val="ru-RU"/>
        </w:rPr>
        <w:t>в натуральной форме»;</w:t>
      </w:r>
    </w:p>
    <w:p w:rsidR="005E6D11" w:rsidRDefault="00941F46">
      <w:pPr>
        <w:numPr>
          <w:ilvl w:val="0"/>
          <w:numId w:val="8"/>
        </w:numPr>
        <w:ind w:left="780" w:right="180"/>
        <w:rPr>
          <w:rFonts w:hAnsi="Times New Roman" w:cs="Times New Roman"/>
          <w:color w:val="000000"/>
          <w:sz w:val="24"/>
          <w:szCs w:val="24"/>
          <w:lang w:val="ru-RU"/>
        </w:rPr>
      </w:pPr>
      <w:r>
        <w:rPr>
          <w:rFonts w:hAnsi="Times New Roman" w:cs="Times New Roman"/>
          <w:color w:val="000000"/>
          <w:sz w:val="24"/>
          <w:szCs w:val="24"/>
        </w:rPr>
        <w:t> </w:t>
      </w:r>
      <w:r w:rsidRPr="00C23B6B">
        <w:rPr>
          <w:rFonts w:hAnsi="Times New Roman" w:cs="Times New Roman"/>
          <w:color w:val="000000"/>
          <w:sz w:val="24"/>
          <w:szCs w:val="24"/>
          <w:lang w:val="ru-RU"/>
        </w:rPr>
        <w:t>КБК</w:t>
      </w:r>
      <w:r>
        <w:rPr>
          <w:rFonts w:hAnsi="Times New Roman" w:cs="Times New Roman"/>
          <w:color w:val="000000"/>
          <w:sz w:val="24"/>
          <w:szCs w:val="24"/>
        </w:rPr>
        <w:t> </w:t>
      </w:r>
      <w:r w:rsidRPr="00C23B6B">
        <w:rPr>
          <w:rFonts w:hAnsi="Times New Roman" w:cs="Times New Roman"/>
          <w:color w:val="000000"/>
          <w:sz w:val="24"/>
          <w:szCs w:val="24"/>
          <w:lang w:val="ru-RU"/>
        </w:rPr>
        <w:t>Х.302.96 «Расчеты по иным выплатам текущего характера физическим лицам».</w:t>
      </w:r>
    </w:p>
    <w:p w:rsidR="001E75AE" w:rsidRPr="00245279" w:rsidRDefault="001E75AE">
      <w:pPr>
        <w:numPr>
          <w:ilvl w:val="0"/>
          <w:numId w:val="8"/>
        </w:numPr>
        <w:ind w:left="780" w:right="180"/>
        <w:rPr>
          <w:rFonts w:hAnsi="Times New Roman" w:cs="Times New Roman"/>
          <w:color w:val="000000"/>
          <w:sz w:val="24"/>
          <w:szCs w:val="24"/>
          <w:lang w:val="ru-RU"/>
        </w:rPr>
      </w:pPr>
      <w:r w:rsidRPr="001E75AE">
        <w:rPr>
          <w:color w:val="22272F"/>
          <w:shd w:val="clear" w:color="auto" w:fill="FFFFFF"/>
          <w:lang w:val="ru-RU"/>
        </w:rPr>
        <w:t>Введен новый счет 209</w:t>
      </w:r>
      <w:r>
        <w:rPr>
          <w:color w:val="22272F"/>
          <w:shd w:val="clear" w:color="auto" w:fill="FFFFFF"/>
        </w:rPr>
        <w:t> </w:t>
      </w:r>
      <w:r w:rsidRPr="001E75AE">
        <w:rPr>
          <w:color w:val="22272F"/>
          <w:shd w:val="clear" w:color="auto" w:fill="FFFFFF"/>
          <w:lang w:val="ru-RU"/>
        </w:rPr>
        <w:t>39 "Расчеты по доходам бюджета от возмещений государственным внебюджетным фондом расходов страхователя"</w:t>
      </w:r>
      <w:r>
        <w:rPr>
          <w:color w:val="22272F"/>
          <w:shd w:val="clear" w:color="auto" w:fill="FFFFFF"/>
          <w:lang w:val="ru-RU"/>
        </w:rPr>
        <w:t xml:space="preserve"> (</w:t>
      </w:r>
      <w:r w:rsidRPr="001E75AE">
        <w:rPr>
          <w:color w:val="22272F"/>
          <w:shd w:val="clear" w:color="auto" w:fill="FFFFFF"/>
          <w:lang w:val="ru-RU"/>
        </w:rPr>
        <w:t>Ранее учетной политикой следовало установить применение счета 209 34 для ситуации возмещения внебюджетным фондом расходов страхователя, которые в учете отражаются по</w:t>
      </w:r>
      <w:r>
        <w:rPr>
          <w:color w:val="22272F"/>
          <w:shd w:val="clear" w:color="auto" w:fill="FFFFFF"/>
        </w:rPr>
        <w:t> </w:t>
      </w:r>
      <w:hyperlink r:id="rId16" w:anchor="block_139" w:history="1">
        <w:r w:rsidRPr="001E75AE">
          <w:rPr>
            <w:rStyle w:val="a6"/>
            <w:color w:val="3272C0"/>
            <w:shd w:val="clear" w:color="auto" w:fill="FFFFFF"/>
            <w:lang w:val="ru-RU"/>
          </w:rPr>
          <w:t>подстатье 139</w:t>
        </w:r>
      </w:hyperlink>
      <w:r>
        <w:rPr>
          <w:color w:val="22272F"/>
          <w:shd w:val="clear" w:color="auto" w:fill="FFFFFF"/>
        </w:rPr>
        <w:t> </w:t>
      </w:r>
      <w:r w:rsidRPr="001E75AE">
        <w:rPr>
          <w:color w:val="22272F"/>
          <w:shd w:val="clear" w:color="auto" w:fill="FFFFFF"/>
          <w:lang w:val="ru-RU"/>
        </w:rPr>
        <w:t>КОСГУ</w:t>
      </w:r>
      <w:r>
        <w:rPr>
          <w:color w:val="22272F"/>
          <w:shd w:val="clear" w:color="auto" w:fill="FFFFFF"/>
          <w:lang w:val="ru-RU"/>
        </w:rPr>
        <w:t>)</w:t>
      </w:r>
    </w:p>
    <w:p w:rsidR="00245279" w:rsidRDefault="00245279" w:rsidP="00245279">
      <w:pPr>
        <w:pStyle w:val="s16"/>
        <w:numPr>
          <w:ilvl w:val="0"/>
          <w:numId w:val="8"/>
        </w:numPr>
        <w:shd w:val="clear" w:color="auto" w:fill="FFFFFF"/>
        <w:spacing w:before="75" w:beforeAutospacing="0" w:after="75" w:afterAutospacing="0"/>
        <w:ind w:right="75"/>
        <w:rPr>
          <w:color w:val="22272F"/>
        </w:rPr>
      </w:pPr>
      <w:r>
        <w:rPr>
          <w:color w:val="22272F"/>
        </w:rPr>
        <w:t>Введены новые счета</w:t>
      </w:r>
    </w:p>
    <w:p w:rsidR="00245279" w:rsidRPr="00245279" w:rsidRDefault="00245279" w:rsidP="00245279">
      <w:pPr>
        <w:pStyle w:val="s16"/>
        <w:numPr>
          <w:ilvl w:val="0"/>
          <w:numId w:val="8"/>
        </w:numPr>
        <w:shd w:val="clear" w:color="auto" w:fill="FFFFFF"/>
        <w:spacing w:before="75" w:beforeAutospacing="0" w:after="75" w:afterAutospacing="0"/>
        <w:ind w:right="75"/>
        <w:rPr>
          <w:color w:val="22272F"/>
        </w:rPr>
      </w:pPr>
      <w:r>
        <w:rPr>
          <w:color w:val="22272F"/>
        </w:rPr>
        <w:t>303 14 "Расчеты по единому налоговому платежу"</w:t>
      </w:r>
    </w:p>
    <w:p w:rsidR="00245279" w:rsidRPr="00F63F38" w:rsidRDefault="00245279" w:rsidP="00F63F38">
      <w:pPr>
        <w:pStyle w:val="s16"/>
        <w:numPr>
          <w:ilvl w:val="0"/>
          <w:numId w:val="8"/>
        </w:numPr>
        <w:shd w:val="clear" w:color="auto" w:fill="FFFFFF"/>
        <w:spacing w:before="75" w:beforeAutospacing="0" w:after="75" w:afterAutospacing="0"/>
        <w:ind w:right="75"/>
        <w:rPr>
          <w:color w:val="22272F"/>
        </w:rPr>
      </w:pPr>
      <w:proofErr w:type="gramStart"/>
      <w:r>
        <w:rPr>
          <w:color w:val="22272F"/>
        </w:rPr>
        <w:t>303 15 "Расчеты по единому страховому тарифу" (</w:t>
      </w:r>
      <w:r>
        <w:rPr>
          <w:color w:val="22272F"/>
          <w:shd w:val="clear" w:color="auto" w:fill="FFFFFF"/>
        </w:rPr>
        <w:t>дат</w:t>
      </w:r>
      <w:r w:rsidR="007A47B5">
        <w:rPr>
          <w:color w:val="22272F"/>
          <w:shd w:val="clear" w:color="auto" w:fill="FFFFFF"/>
        </w:rPr>
        <w:t>ой</w:t>
      </w:r>
      <w:r>
        <w:rPr>
          <w:color w:val="22272F"/>
          <w:shd w:val="clear" w:color="auto" w:fill="FFFFFF"/>
        </w:rPr>
        <w:t xml:space="preserve"> отправки запроса в налоговый орган о предоставлении сведений, необходимых для отражения в учете распределения ЕНП </w:t>
      </w:r>
      <w:r w:rsidR="007A47B5">
        <w:rPr>
          <w:color w:val="22272F"/>
          <w:shd w:val="clear" w:color="auto" w:fill="FFFFFF"/>
        </w:rPr>
        <w:t>является последний день месяца.</w:t>
      </w:r>
      <w:proofErr w:type="gramEnd"/>
      <w:r w:rsidR="007A47B5">
        <w:rPr>
          <w:color w:val="22272F"/>
          <w:shd w:val="clear" w:color="auto" w:fill="FFFFFF"/>
        </w:rPr>
        <w:t xml:space="preserve"> </w:t>
      </w:r>
      <w:proofErr w:type="gramStart"/>
      <w:r w:rsidR="007A47B5">
        <w:rPr>
          <w:color w:val="22272F"/>
          <w:shd w:val="clear" w:color="auto" w:fill="FFFFFF"/>
        </w:rPr>
        <w:t>Д</w:t>
      </w:r>
      <w:r>
        <w:rPr>
          <w:color w:val="22272F"/>
          <w:shd w:val="clear" w:color="auto" w:fill="FFFFFF"/>
        </w:rPr>
        <w:t>ат</w:t>
      </w:r>
      <w:r w:rsidR="007A47B5">
        <w:rPr>
          <w:color w:val="22272F"/>
          <w:shd w:val="clear" w:color="auto" w:fill="FFFFFF"/>
        </w:rPr>
        <w:t>ой</w:t>
      </w:r>
      <w:r>
        <w:rPr>
          <w:color w:val="22272F"/>
          <w:shd w:val="clear" w:color="auto" w:fill="FFFFFF"/>
        </w:rPr>
        <w:t xml:space="preserve"> зачета ЕНП в счет уплаты налогов, сборов, взносов после получения сведений от налогового органа </w:t>
      </w:r>
      <w:r w:rsidR="007A47B5">
        <w:rPr>
          <w:color w:val="22272F"/>
          <w:shd w:val="clear" w:color="auto" w:fill="FFFFFF"/>
        </w:rPr>
        <w:t>является последний день месяца</w:t>
      </w:r>
      <w:r>
        <w:rPr>
          <w:color w:val="22272F"/>
          <w:shd w:val="clear" w:color="auto" w:fill="FFFFFF"/>
        </w:rPr>
        <w:t>)</w:t>
      </w:r>
      <w:proofErr w:type="gramEnd"/>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257 Инструкции к Единому плану счетов № 157н.</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11.</w:t>
      </w:r>
      <w:r>
        <w:rPr>
          <w:rFonts w:hAnsi="Times New Roman" w:cs="Times New Roman"/>
          <w:color w:val="000000"/>
          <w:sz w:val="24"/>
          <w:szCs w:val="24"/>
        </w:rPr>
        <w:t> </w:t>
      </w:r>
      <w:r w:rsidRPr="00C23B6B">
        <w:rPr>
          <w:rFonts w:hAnsi="Times New Roman" w:cs="Times New Roman"/>
          <w:color w:val="000000"/>
          <w:sz w:val="24"/>
          <w:szCs w:val="24"/>
          <w:lang w:val="ru-RU"/>
        </w:rPr>
        <w:t xml:space="preserve">Журналам операций присваиваются номера согласно </w:t>
      </w:r>
      <w:r w:rsidRPr="002E6FAC">
        <w:rPr>
          <w:rFonts w:hAnsi="Times New Roman" w:cs="Times New Roman"/>
          <w:color w:val="000000"/>
          <w:sz w:val="24"/>
          <w:szCs w:val="24"/>
          <w:lang w:val="ru-RU"/>
        </w:rPr>
        <w:t xml:space="preserve">приложению </w:t>
      </w:r>
      <w:r w:rsidR="00D92CF8" w:rsidRPr="002E6FAC">
        <w:rPr>
          <w:rFonts w:hAnsi="Times New Roman" w:cs="Times New Roman"/>
          <w:color w:val="000000"/>
          <w:sz w:val="24"/>
          <w:szCs w:val="24"/>
          <w:lang w:val="ru-RU"/>
        </w:rPr>
        <w:t>2</w:t>
      </w:r>
      <w:r w:rsidRPr="002E6FAC">
        <w:rPr>
          <w:rFonts w:hAnsi="Times New Roman" w:cs="Times New Roman"/>
          <w:color w:val="000000"/>
          <w:sz w:val="24"/>
          <w:szCs w:val="24"/>
          <w:lang w:val="ru-RU"/>
        </w:rPr>
        <w:t>. По</w:t>
      </w:r>
      <w:r w:rsidRPr="00C23B6B">
        <w:rPr>
          <w:rFonts w:hAnsi="Times New Roman" w:cs="Times New Roman"/>
          <w:color w:val="000000"/>
          <w:sz w:val="24"/>
          <w:szCs w:val="24"/>
          <w:lang w:val="ru-RU"/>
        </w:rPr>
        <w:t xml:space="preserve"> операциям, указанным в пункте 2 раздела </w:t>
      </w:r>
      <w:r>
        <w:rPr>
          <w:rFonts w:hAnsi="Times New Roman" w:cs="Times New Roman"/>
          <w:color w:val="000000"/>
          <w:sz w:val="24"/>
          <w:szCs w:val="24"/>
        </w:rPr>
        <w:t>IV</w:t>
      </w:r>
      <w:r w:rsidRPr="00C23B6B">
        <w:rPr>
          <w:rFonts w:hAnsi="Times New Roman" w:cs="Times New Roman"/>
          <w:color w:val="000000"/>
          <w:sz w:val="24"/>
          <w:szCs w:val="24"/>
          <w:lang w:val="ru-RU"/>
        </w:rPr>
        <w:t xml:space="preserve"> настоящей учетной политики, журналы операций ведутся отдельно. Журналы операций подписываются главным бухгалтером, составившим журнал операций.</w:t>
      </w:r>
    </w:p>
    <w:p w:rsidR="005E6D11" w:rsidRPr="00E94900"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Журналы операций (ф. 0504071) ведутся раздельно по кодам финансового обеспечения. Журналы формируются ежемесячно в последний день месяца. К журналам прилагаются первичные учетные документы</w:t>
      </w:r>
      <w:r w:rsidRPr="00E94900">
        <w:rPr>
          <w:rFonts w:hAnsi="Times New Roman" w:cs="Times New Roman"/>
          <w:color w:val="000000"/>
          <w:sz w:val="24"/>
          <w:szCs w:val="24"/>
          <w:lang w:val="ru-RU"/>
        </w:rPr>
        <w:t>.</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12. Первичные и сводные учетные документы, бухгалтерские регистры составляются в форме электронного документа, подписанного квалифицированной электронной подписью. При отсутствии возможности составить документ, регистр в электронном виде он может быть составлен на бумажном носителе и заверен собственноручной подписью.</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13. 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r w:rsidRPr="00C23B6B">
        <w:rPr>
          <w:lang w:val="ru-RU"/>
        </w:rPr>
        <w:br/>
      </w:r>
      <w:r w:rsidRPr="00C23B6B">
        <w:rPr>
          <w:rFonts w:hAnsi="Times New Roman" w:cs="Times New Roman"/>
          <w:color w:val="000000"/>
          <w:sz w:val="24"/>
          <w:szCs w:val="24"/>
          <w:lang w:val="ru-RU"/>
        </w:rPr>
        <w:t xml:space="preserve">При </w:t>
      </w:r>
      <w:proofErr w:type="gramStart"/>
      <w:r w:rsidRPr="00C23B6B">
        <w:rPr>
          <w:rFonts w:hAnsi="Times New Roman" w:cs="Times New Roman"/>
          <w:color w:val="000000"/>
          <w:sz w:val="24"/>
          <w:szCs w:val="24"/>
          <w:lang w:val="ru-RU"/>
        </w:rPr>
        <w:t>заверении</w:t>
      </w:r>
      <w:proofErr w:type="gramEnd"/>
      <w:r w:rsidRPr="00C23B6B">
        <w:rPr>
          <w:rFonts w:hAnsi="Times New Roman" w:cs="Times New Roman"/>
          <w:color w:val="000000"/>
          <w:sz w:val="24"/>
          <w:szCs w:val="24"/>
          <w:lang w:val="ru-RU"/>
        </w:rPr>
        <w:t xml:space="preserve"> многостраничного документа заверяется копия каждого листа.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lastRenderedPageBreak/>
        <w:t>14.Электронные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При этом ведется журнал</w:t>
      </w:r>
      <w:r>
        <w:rPr>
          <w:rFonts w:hAnsi="Times New Roman" w:cs="Times New Roman"/>
          <w:color w:val="000000"/>
          <w:sz w:val="24"/>
          <w:szCs w:val="24"/>
        </w:rPr>
        <w:t> </w:t>
      </w:r>
      <w:r w:rsidRPr="00C23B6B">
        <w:rPr>
          <w:rFonts w:hAnsi="Times New Roman" w:cs="Times New Roman"/>
          <w:color w:val="000000"/>
          <w:sz w:val="24"/>
          <w:szCs w:val="24"/>
          <w:lang w:val="ru-RU"/>
        </w:rPr>
        <w:t>учета и движения электронных носителей. Журнал должен быть пронумерован,</w:t>
      </w:r>
      <w:r>
        <w:rPr>
          <w:rFonts w:hAnsi="Times New Roman" w:cs="Times New Roman"/>
          <w:color w:val="000000"/>
          <w:sz w:val="24"/>
          <w:szCs w:val="24"/>
        </w:rPr>
        <w:t> </w:t>
      </w:r>
      <w:r w:rsidRPr="00C23B6B">
        <w:rPr>
          <w:rFonts w:hAnsi="Times New Roman" w:cs="Times New Roman"/>
          <w:color w:val="000000"/>
          <w:sz w:val="24"/>
          <w:szCs w:val="24"/>
          <w:lang w:val="ru-RU"/>
        </w:rPr>
        <w:t>прошнурован и скреплен печатью учреждения. Ведение и хранение журнала возлагается</w:t>
      </w:r>
      <w:r>
        <w:rPr>
          <w:rFonts w:hAnsi="Times New Roman" w:cs="Times New Roman"/>
          <w:color w:val="000000"/>
          <w:sz w:val="24"/>
          <w:szCs w:val="24"/>
        </w:rPr>
        <w:t> </w:t>
      </w:r>
      <w:r w:rsidRPr="00C23B6B">
        <w:rPr>
          <w:rFonts w:hAnsi="Times New Roman" w:cs="Times New Roman"/>
          <w:color w:val="000000"/>
          <w:sz w:val="24"/>
          <w:szCs w:val="24"/>
          <w:lang w:val="ru-RU"/>
        </w:rPr>
        <w:t>приказом руководителя на ответственного сотрудника учреждения.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33 СГС «Концептуальные основы бухучета и отчетности», пункт 14</w:t>
      </w:r>
      <w:r>
        <w:rPr>
          <w:rFonts w:hAnsi="Times New Roman" w:cs="Times New Roman"/>
          <w:color w:val="000000"/>
          <w:sz w:val="24"/>
          <w:szCs w:val="24"/>
        </w:rPr>
        <w:t> </w:t>
      </w:r>
      <w:r w:rsidRPr="00C23B6B">
        <w:rPr>
          <w:rFonts w:hAnsi="Times New Roman" w:cs="Times New Roman"/>
          <w:color w:val="000000"/>
          <w:sz w:val="24"/>
          <w:szCs w:val="24"/>
          <w:lang w:val="ru-RU"/>
        </w:rPr>
        <w:t>Инструкции к Единому плану счетов № 157н.</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15. 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ГАУ</w:t>
      </w:r>
      <w:r w:rsidR="00095043">
        <w:rPr>
          <w:rFonts w:hAnsi="Times New Roman" w:cs="Times New Roman"/>
          <w:color w:val="000000"/>
          <w:sz w:val="24"/>
          <w:szCs w:val="24"/>
          <w:lang w:val="ru-RU"/>
        </w:rPr>
        <w:t>З</w:t>
      </w:r>
      <w:r w:rsidRPr="00C23B6B">
        <w:rPr>
          <w:rFonts w:hAnsi="Times New Roman" w:cs="Times New Roman"/>
          <w:color w:val="000000"/>
          <w:sz w:val="24"/>
          <w:szCs w:val="24"/>
          <w:lang w:val="ru-RU"/>
        </w:rPr>
        <w:t xml:space="preserve"> "</w:t>
      </w:r>
      <w:r w:rsidR="00095043">
        <w:rPr>
          <w:rFonts w:hAnsi="Times New Roman" w:cs="Times New Roman"/>
          <w:color w:val="000000"/>
          <w:sz w:val="24"/>
          <w:szCs w:val="24"/>
          <w:lang w:val="ru-RU"/>
        </w:rPr>
        <w:t>ЮДС</w:t>
      </w:r>
      <w:r w:rsidRPr="00C23B6B">
        <w:rPr>
          <w:rFonts w:hAnsi="Times New Roman" w:cs="Times New Roman"/>
          <w:color w:val="000000"/>
          <w:sz w:val="24"/>
          <w:szCs w:val="24"/>
          <w:lang w:val="ru-RU"/>
        </w:rPr>
        <w:t>"», – с указанием сведений о сертификате электронной подписи – кому выдан и срок действия. 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32 СГС «Концептуальные основы бухучета и отчетности».</w:t>
      </w:r>
    </w:p>
    <w:p w:rsidR="00532798"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16. В деятельности учреждения используются следующие бланки строгой отчетности:</w:t>
      </w:r>
      <w:r w:rsidRPr="00C23B6B">
        <w:rPr>
          <w:lang w:val="ru-RU"/>
        </w:rPr>
        <w:br/>
      </w:r>
      <w:r w:rsidRPr="00C23B6B">
        <w:rPr>
          <w:rFonts w:hAnsi="Times New Roman" w:cs="Times New Roman"/>
          <w:color w:val="000000"/>
          <w:sz w:val="24"/>
          <w:szCs w:val="24"/>
          <w:lang w:val="ru-RU"/>
        </w:rPr>
        <w:t>– бланки трудовых книжек и вкладышей к ним;</w:t>
      </w:r>
      <w:r w:rsidRPr="00C23B6B">
        <w:rPr>
          <w:lang w:val="ru-RU"/>
        </w:rPr>
        <w:br/>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Учет бланков ведется по стоимости их приобретения.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337 Инструкции к Единому плану счетов № 157н.</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17. </w:t>
      </w:r>
      <w:r w:rsidR="00E94900">
        <w:rPr>
          <w:rFonts w:hAnsi="Times New Roman" w:cs="Times New Roman"/>
          <w:color w:val="000000"/>
          <w:sz w:val="24"/>
          <w:szCs w:val="24"/>
          <w:lang w:val="ru-RU"/>
        </w:rPr>
        <w:t>Специалист отдела кадров является</w:t>
      </w:r>
      <w:r w:rsidRPr="00C23B6B">
        <w:rPr>
          <w:rFonts w:hAnsi="Times New Roman" w:cs="Times New Roman"/>
          <w:color w:val="000000"/>
          <w:sz w:val="24"/>
          <w:szCs w:val="24"/>
          <w:lang w:val="ru-RU"/>
        </w:rPr>
        <w:t xml:space="preserve"> ответственны</w:t>
      </w:r>
      <w:r w:rsidR="00E94900">
        <w:rPr>
          <w:rFonts w:hAnsi="Times New Roman" w:cs="Times New Roman"/>
          <w:color w:val="000000"/>
          <w:sz w:val="24"/>
          <w:szCs w:val="24"/>
          <w:lang w:val="ru-RU"/>
        </w:rPr>
        <w:t>м</w:t>
      </w:r>
      <w:r w:rsidRPr="00C23B6B">
        <w:rPr>
          <w:rFonts w:hAnsi="Times New Roman" w:cs="Times New Roman"/>
          <w:color w:val="000000"/>
          <w:sz w:val="24"/>
          <w:szCs w:val="24"/>
          <w:lang w:val="ru-RU"/>
        </w:rPr>
        <w:t xml:space="preserve"> за учет, хранение и выдачу бланков строгой отчетности.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18. Особенности применения первичных документов:</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18.1.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18.3. В табеле учета использования рабочего времени (ф. 0504421) регистрируются</w:t>
      </w:r>
      <w:r>
        <w:rPr>
          <w:rFonts w:hAnsi="Times New Roman" w:cs="Times New Roman"/>
          <w:color w:val="000000"/>
          <w:sz w:val="24"/>
          <w:szCs w:val="24"/>
        </w:rPr>
        <w:t> </w:t>
      </w:r>
      <w:r w:rsidRPr="00C23B6B">
        <w:rPr>
          <w:rFonts w:hAnsi="Times New Roman" w:cs="Times New Roman"/>
          <w:color w:val="000000"/>
          <w:sz w:val="24"/>
          <w:szCs w:val="24"/>
          <w:lang w:val="ru-RU"/>
        </w:rPr>
        <w:t>случаи отклонений от нормального использования рабочего времени, установленного правилами трудового распорядка. В графах 20 и 37 отражаются итоговые данные неявок.</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Табель учета использования рабочего времени (ф. 0504421) дополнен условными обозначениями.</w:t>
      </w:r>
    </w:p>
    <w:tbl>
      <w:tblPr>
        <w:tblW w:w="0" w:type="auto"/>
        <w:tblCellMar>
          <w:top w:w="15" w:type="dxa"/>
          <w:left w:w="15" w:type="dxa"/>
          <w:bottom w:w="15" w:type="dxa"/>
          <w:right w:w="15" w:type="dxa"/>
        </w:tblCellMar>
        <w:tblLook w:val="0600" w:firstRow="0" w:lastRow="0" w:firstColumn="0" w:lastColumn="0" w:noHBand="1" w:noVBand="1"/>
      </w:tblPr>
      <w:tblGrid>
        <w:gridCol w:w="8516"/>
        <w:gridCol w:w="661"/>
      </w:tblGrid>
      <w:tr w:rsidR="005E6D1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D11" w:rsidRDefault="00941F46">
            <w:proofErr w:type="spellStart"/>
            <w:r>
              <w:rPr>
                <w:rFonts w:hAnsi="Times New Roman" w:cs="Times New Roman"/>
                <w:b/>
                <w:bCs/>
                <w:color w:val="000000"/>
                <w:sz w:val="24"/>
                <w:szCs w:val="24"/>
              </w:rPr>
              <w:t>Наименование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показателя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D11" w:rsidRDefault="00941F46">
            <w:proofErr w:type="spellStart"/>
            <w:r>
              <w:rPr>
                <w:rFonts w:hAnsi="Times New Roman" w:cs="Times New Roman"/>
                <w:b/>
                <w:bCs/>
                <w:color w:val="000000"/>
                <w:sz w:val="24"/>
                <w:szCs w:val="24"/>
              </w:rPr>
              <w:t>Код</w:t>
            </w:r>
            <w:proofErr w:type="spellEnd"/>
          </w:p>
        </w:tc>
      </w:tr>
      <w:tr w:rsidR="005E6D1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D11" w:rsidRDefault="00941F46">
            <w:proofErr w:type="spellStart"/>
            <w:r>
              <w:rPr>
                <w:rFonts w:hAnsi="Times New Roman" w:cs="Times New Roman"/>
                <w:color w:val="000000"/>
                <w:sz w:val="24"/>
                <w:szCs w:val="24"/>
              </w:rPr>
              <w:t>Дополнительные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выходные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дни</w:t>
            </w:r>
            <w:proofErr w:type="spellEnd"/>
            <w:r>
              <w:rPr>
                <w:rFonts w:hAnsi="Times New Roman" w:cs="Times New Roman"/>
                <w:color w:val="000000"/>
                <w:sz w:val="24"/>
                <w:szCs w:val="24"/>
              </w:rPr>
              <w:t> (</w:t>
            </w:r>
            <w:proofErr w:type="spellStart"/>
            <w:r>
              <w:rPr>
                <w:rFonts w:hAnsi="Times New Roman" w:cs="Times New Roman"/>
                <w:color w:val="000000"/>
                <w:sz w:val="24"/>
                <w:szCs w:val="24"/>
              </w:rPr>
              <w:t>оплачиваемые</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D11" w:rsidRDefault="00941F46">
            <w:r>
              <w:rPr>
                <w:rFonts w:hAnsi="Times New Roman" w:cs="Times New Roman"/>
                <w:color w:val="000000"/>
                <w:sz w:val="24"/>
                <w:szCs w:val="24"/>
              </w:rPr>
              <w:t>ОВ</w:t>
            </w:r>
          </w:p>
        </w:tc>
      </w:tr>
      <w:tr w:rsidR="005E6D1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D11" w:rsidRDefault="00941F46">
            <w:proofErr w:type="spellStart"/>
            <w:r>
              <w:rPr>
                <w:rFonts w:hAnsi="Times New Roman" w:cs="Times New Roman"/>
                <w:color w:val="000000"/>
                <w:sz w:val="24"/>
                <w:szCs w:val="24"/>
              </w:rPr>
              <w:lastRenderedPageBreak/>
              <w:t>Заключение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стражу</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D11" w:rsidRDefault="00941F46">
            <w:r>
              <w:rPr>
                <w:rFonts w:hAnsi="Times New Roman" w:cs="Times New Roman"/>
                <w:color w:val="000000"/>
                <w:sz w:val="24"/>
                <w:szCs w:val="24"/>
              </w:rPr>
              <w:t>ЗС</w:t>
            </w:r>
          </w:p>
        </w:tc>
      </w:tr>
      <w:tr w:rsidR="005E6D1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D11" w:rsidRPr="00C23B6B" w:rsidRDefault="00941F46">
            <w:pPr>
              <w:rPr>
                <w:lang w:val="ru-RU"/>
              </w:rPr>
            </w:pPr>
            <w:r w:rsidRPr="00C23B6B">
              <w:rPr>
                <w:rFonts w:hAnsi="Times New Roman" w:cs="Times New Roman"/>
                <w:color w:val="000000"/>
                <w:sz w:val="24"/>
                <w:szCs w:val="24"/>
                <w:lang w:val="ru-RU"/>
              </w:rPr>
              <w:t>Дополнительный оплачиваемый выходной день для прохождения диспансеризации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D11" w:rsidRDefault="00941F46">
            <w:r>
              <w:rPr>
                <w:rFonts w:hAnsi="Times New Roman" w:cs="Times New Roman"/>
                <w:color w:val="000000"/>
                <w:sz w:val="24"/>
                <w:szCs w:val="24"/>
              </w:rPr>
              <w:t>Д</w:t>
            </w:r>
          </w:p>
        </w:tc>
      </w:tr>
      <w:tr w:rsidR="005E6D1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D11" w:rsidRDefault="00941F46">
            <w:proofErr w:type="spellStart"/>
            <w:r>
              <w:rPr>
                <w:rFonts w:hAnsi="Times New Roman" w:cs="Times New Roman"/>
                <w:color w:val="000000"/>
                <w:sz w:val="24"/>
                <w:szCs w:val="24"/>
              </w:rPr>
              <w:t>Нерабочий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оплачиваемый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D11" w:rsidRDefault="00941F46">
            <w:r>
              <w:rPr>
                <w:rFonts w:hAnsi="Times New Roman" w:cs="Times New Roman"/>
                <w:color w:val="000000"/>
                <w:sz w:val="24"/>
                <w:szCs w:val="24"/>
              </w:rPr>
              <w:t>НОД</w:t>
            </w:r>
          </w:p>
        </w:tc>
      </w:tr>
      <w:tr w:rsidR="005E6D1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D11" w:rsidRPr="00C23B6B" w:rsidRDefault="00941F46">
            <w:pPr>
              <w:rPr>
                <w:lang w:val="ru-RU"/>
              </w:rPr>
            </w:pPr>
            <w:r w:rsidRPr="00C23B6B">
              <w:rPr>
                <w:rFonts w:hAnsi="Times New Roman" w:cs="Times New Roman"/>
                <w:color w:val="000000"/>
                <w:sz w:val="24"/>
                <w:szCs w:val="24"/>
                <w:lang w:val="ru-RU"/>
              </w:rPr>
              <w:t>Выходные за вакцинацию с сохранением заработной платы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D11" w:rsidRDefault="00941F46">
            <w:r>
              <w:rPr>
                <w:rFonts w:hAnsi="Times New Roman" w:cs="Times New Roman"/>
                <w:color w:val="000000"/>
                <w:sz w:val="24"/>
                <w:szCs w:val="24"/>
              </w:rPr>
              <w:t>ВВ</w:t>
            </w:r>
          </w:p>
        </w:tc>
      </w:tr>
      <w:tr w:rsidR="005E6D1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D11" w:rsidRPr="00C23B6B" w:rsidRDefault="00941F46">
            <w:pPr>
              <w:rPr>
                <w:lang w:val="ru-RU"/>
              </w:rPr>
            </w:pPr>
            <w:r w:rsidRPr="00C23B6B">
              <w:rPr>
                <w:rFonts w:hAnsi="Times New Roman" w:cs="Times New Roman"/>
                <w:color w:val="000000"/>
                <w:sz w:val="24"/>
                <w:szCs w:val="24"/>
                <w:lang w:val="ru-RU"/>
              </w:rPr>
              <w:t>Приостановка действия трудового договора в связи с мобилизацией сотрудника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D11" w:rsidRDefault="00941F46">
            <w:r>
              <w:rPr>
                <w:rFonts w:hAnsi="Times New Roman" w:cs="Times New Roman"/>
                <w:color w:val="000000"/>
                <w:sz w:val="24"/>
                <w:szCs w:val="24"/>
              </w:rPr>
              <w:t>ПД</w:t>
            </w:r>
          </w:p>
        </w:tc>
      </w:tr>
      <w:tr w:rsidR="005E6D1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D11" w:rsidRDefault="00941F46">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D11" w:rsidRDefault="005E6D11">
            <w:pPr>
              <w:ind w:left="75" w:right="75"/>
              <w:rPr>
                <w:rFonts w:hAnsi="Times New Roman" w:cs="Times New Roman"/>
                <w:color w:val="000000"/>
                <w:sz w:val="24"/>
                <w:szCs w:val="24"/>
              </w:rPr>
            </w:pPr>
          </w:p>
        </w:tc>
      </w:tr>
    </w:tbl>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Расширено применение буквенного кода «Г» – «Выполнение государственных</w:t>
      </w:r>
      <w:r>
        <w:rPr>
          <w:rFonts w:hAnsi="Times New Roman" w:cs="Times New Roman"/>
          <w:color w:val="000000"/>
          <w:sz w:val="24"/>
          <w:szCs w:val="24"/>
        </w:rPr>
        <w:t> </w:t>
      </w:r>
      <w:r w:rsidRPr="00C23B6B">
        <w:rPr>
          <w:rFonts w:hAnsi="Times New Roman" w:cs="Times New Roman"/>
          <w:color w:val="000000"/>
          <w:sz w:val="24"/>
          <w:szCs w:val="24"/>
          <w:lang w:val="ru-RU"/>
        </w:rPr>
        <w:t>обязанностей» – для случаев выполнения сотрудниками общественных обязанностей</w:t>
      </w:r>
      <w:r>
        <w:rPr>
          <w:rFonts w:hAnsi="Times New Roman" w:cs="Times New Roman"/>
          <w:color w:val="000000"/>
          <w:sz w:val="24"/>
          <w:szCs w:val="24"/>
        </w:rPr>
        <w:t> </w:t>
      </w:r>
      <w:r w:rsidRPr="00C23B6B">
        <w:rPr>
          <w:rFonts w:hAnsi="Times New Roman" w:cs="Times New Roman"/>
          <w:color w:val="000000"/>
          <w:sz w:val="24"/>
          <w:szCs w:val="24"/>
          <w:lang w:val="ru-RU"/>
        </w:rPr>
        <w:t>(например, для регистрации дней медицинского освидетельствования перед сдачей</w:t>
      </w:r>
      <w:r>
        <w:rPr>
          <w:rFonts w:hAnsi="Times New Roman" w:cs="Times New Roman"/>
          <w:color w:val="000000"/>
          <w:sz w:val="24"/>
          <w:szCs w:val="24"/>
        </w:rPr>
        <w:t> </w:t>
      </w:r>
      <w:r w:rsidRPr="00C23B6B">
        <w:rPr>
          <w:rFonts w:hAnsi="Times New Roman" w:cs="Times New Roman"/>
          <w:color w:val="000000"/>
          <w:sz w:val="24"/>
          <w:szCs w:val="24"/>
          <w:lang w:val="ru-RU"/>
        </w:rPr>
        <w:t>крови, дней сдачи крови, дней, когда сотрудник отсутствовал по вызову в военкомат на</w:t>
      </w:r>
      <w:r>
        <w:rPr>
          <w:rFonts w:hAnsi="Times New Roman" w:cs="Times New Roman"/>
          <w:color w:val="000000"/>
          <w:sz w:val="24"/>
          <w:szCs w:val="24"/>
        </w:rPr>
        <w:t> </w:t>
      </w:r>
      <w:r w:rsidRPr="00C23B6B">
        <w:rPr>
          <w:rFonts w:hAnsi="Times New Roman" w:cs="Times New Roman"/>
          <w:color w:val="000000"/>
          <w:sz w:val="24"/>
          <w:szCs w:val="24"/>
          <w:lang w:val="ru-RU"/>
        </w:rPr>
        <w:t>военные сборы, по вызову в суд и другие госорганы в качестве свидетеля и пр.).</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18.4. Расчеты</w:t>
      </w:r>
      <w:r>
        <w:rPr>
          <w:rFonts w:hAnsi="Times New Roman" w:cs="Times New Roman"/>
          <w:color w:val="000000"/>
          <w:sz w:val="24"/>
          <w:szCs w:val="24"/>
        </w:rPr>
        <w:t> </w:t>
      </w:r>
      <w:r w:rsidRPr="00C23B6B">
        <w:rPr>
          <w:rFonts w:hAnsi="Times New Roman" w:cs="Times New Roman"/>
          <w:color w:val="000000"/>
          <w:sz w:val="24"/>
          <w:szCs w:val="24"/>
          <w:lang w:val="ru-RU"/>
        </w:rPr>
        <w:t>по заработной плате и другим выплатам оформляются в Расчетной ведомости (ф. 0504402) и Платежной ведомости (ф. 0504403).</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18.5.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w:t>
      </w:r>
      <w:proofErr w:type="gramStart"/>
      <w:r w:rsidRPr="00C23B6B">
        <w:rPr>
          <w:rFonts w:hAnsi="Times New Roman" w:cs="Times New Roman"/>
          <w:color w:val="000000"/>
          <w:sz w:val="24"/>
          <w:szCs w:val="24"/>
          <w:lang w:val="ru-RU"/>
        </w:rPr>
        <w:t>скан-копий</w:t>
      </w:r>
      <w:proofErr w:type="gramEnd"/>
      <w:r w:rsidRPr="00C23B6B">
        <w:rPr>
          <w:rFonts w:hAnsi="Times New Roman" w:cs="Times New Roman"/>
          <w:color w:val="000000"/>
          <w:sz w:val="24"/>
          <w:szCs w:val="24"/>
          <w:lang w:val="ru-RU"/>
        </w:rPr>
        <w:t>.</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w:t>
      </w:r>
      <w:proofErr w:type="gramStart"/>
      <w:r w:rsidRPr="00C23B6B">
        <w:rPr>
          <w:rFonts w:hAnsi="Times New Roman" w:cs="Times New Roman"/>
          <w:color w:val="000000"/>
          <w:sz w:val="24"/>
          <w:szCs w:val="24"/>
          <w:lang w:val="ru-RU"/>
        </w:rPr>
        <w:t>скан-копией</w:t>
      </w:r>
      <w:proofErr w:type="gramEnd"/>
      <w:r w:rsidRPr="00C23B6B">
        <w:rPr>
          <w:rFonts w:hAnsi="Times New Roman" w:cs="Times New Roman"/>
          <w:color w:val="000000"/>
          <w:sz w:val="24"/>
          <w:szCs w:val="24"/>
          <w:lang w:val="ru-RU"/>
        </w:rPr>
        <w:t xml:space="preserve"> подписанного документа.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После окончания режима удаленной работы первичные документы, оформленные посредством обмена </w:t>
      </w:r>
      <w:proofErr w:type="gramStart"/>
      <w:r w:rsidRPr="00C23B6B">
        <w:rPr>
          <w:rFonts w:hAnsi="Times New Roman" w:cs="Times New Roman"/>
          <w:color w:val="000000"/>
          <w:sz w:val="24"/>
          <w:szCs w:val="24"/>
          <w:lang w:val="ru-RU"/>
        </w:rPr>
        <w:t>скан-копий</w:t>
      </w:r>
      <w:proofErr w:type="gramEnd"/>
      <w:r w:rsidRPr="00C23B6B">
        <w:rPr>
          <w:rFonts w:hAnsi="Times New Roman" w:cs="Times New Roman"/>
          <w:color w:val="000000"/>
          <w:sz w:val="24"/>
          <w:szCs w:val="24"/>
          <w:lang w:val="ru-RU"/>
        </w:rPr>
        <w:t>, распечатываются на бумажном носителе и подписываются собственноручной подписью ответственных лиц.</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19. Сотрудник, ответственный за оформление расчетных листков, высылает каждому сотруднику на его корпоративную электронную почту расчетный листок в день выдачи зарплаты за вторую половину месяца.</w:t>
      </w:r>
    </w:p>
    <w:p w:rsidR="005E6D11" w:rsidRPr="00C23B6B" w:rsidRDefault="00941F46">
      <w:pPr>
        <w:spacing w:line="600" w:lineRule="atLeast"/>
        <w:rPr>
          <w:b/>
          <w:bCs/>
          <w:color w:val="252525"/>
          <w:spacing w:val="-2"/>
          <w:sz w:val="48"/>
          <w:szCs w:val="48"/>
          <w:lang w:val="ru-RU"/>
        </w:rPr>
      </w:pPr>
      <w:r>
        <w:rPr>
          <w:b/>
          <w:bCs/>
          <w:color w:val="252525"/>
          <w:spacing w:val="-2"/>
          <w:sz w:val="48"/>
          <w:szCs w:val="48"/>
        </w:rPr>
        <w:t>IV</w:t>
      </w:r>
      <w:r w:rsidRPr="00C23B6B">
        <w:rPr>
          <w:b/>
          <w:bCs/>
          <w:color w:val="252525"/>
          <w:spacing w:val="-2"/>
          <w:sz w:val="48"/>
          <w:szCs w:val="48"/>
          <w:lang w:val="ru-RU"/>
        </w:rPr>
        <w:t>. План счетов</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1. Бухгалтерский учет ведется с использованием Рабочего плана </w:t>
      </w:r>
      <w:r w:rsidRPr="002E6FAC">
        <w:rPr>
          <w:rFonts w:hAnsi="Times New Roman" w:cs="Times New Roman"/>
          <w:color w:val="000000"/>
          <w:sz w:val="24"/>
          <w:szCs w:val="24"/>
          <w:lang w:val="ru-RU"/>
        </w:rPr>
        <w:t xml:space="preserve">счетов (приложение </w:t>
      </w:r>
      <w:r w:rsidR="009D778F" w:rsidRPr="002E6FAC">
        <w:rPr>
          <w:rFonts w:hAnsi="Times New Roman" w:cs="Times New Roman"/>
          <w:color w:val="000000"/>
          <w:sz w:val="24"/>
          <w:szCs w:val="24"/>
          <w:lang w:val="ru-RU"/>
        </w:rPr>
        <w:t>8</w:t>
      </w:r>
      <w:r w:rsidRPr="002E6FAC">
        <w:rPr>
          <w:rFonts w:hAnsi="Times New Roman" w:cs="Times New Roman"/>
          <w:color w:val="000000"/>
          <w:sz w:val="24"/>
          <w:szCs w:val="24"/>
          <w:lang w:val="ru-RU"/>
        </w:rPr>
        <w:t>), разработанного в соответствии с Инструкцией к Единому плану счетов № 157н, Инструкцией № 183н, за исключением операций, указанных в пункте 2 раздела</w:t>
      </w:r>
      <w:r w:rsidRPr="00C23B6B">
        <w:rPr>
          <w:rFonts w:hAnsi="Times New Roman" w:cs="Times New Roman"/>
          <w:color w:val="000000"/>
          <w:sz w:val="24"/>
          <w:szCs w:val="24"/>
          <w:lang w:val="ru-RU"/>
        </w:rPr>
        <w:t xml:space="preserve"> </w:t>
      </w:r>
      <w:r>
        <w:rPr>
          <w:rFonts w:hAnsi="Times New Roman" w:cs="Times New Roman"/>
          <w:color w:val="000000"/>
          <w:sz w:val="24"/>
          <w:szCs w:val="24"/>
        </w:rPr>
        <w:t>IV</w:t>
      </w:r>
      <w:r w:rsidRPr="00C23B6B">
        <w:rPr>
          <w:rFonts w:hAnsi="Times New Roman" w:cs="Times New Roman"/>
          <w:color w:val="000000"/>
          <w:sz w:val="24"/>
          <w:szCs w:val="24"/>
          <w:lang w:val="ru-RU"/>
        </w:rPr>
        <w:t xml:space="preserve"> настоящей учетной политики.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lastRenderedPageBreak/>
        <w:t>Основание: пункты 2 и 6 Инструкции к Единому плану счетов № 157н, пункт 19 СГС «Концептуальные основы бухучета и отчетности», подпункт «б» пункта 9 СГС «Учетная</w:t>
      </w:r>
      <w:r>
        <w:rPr>
          <w:rFonts w:hAnsi="Times New Roman" w:cs="Times New Roman"/>
          <w:color w:val="000000"/>
          <w:sz w:val="24"/>
          <w:szCs w:val="24"/>
        </w:rPr>
        <w:t> </w:t>
      </w:r>
      <w:r w:rsidRPr="00C23B6B">
        <w:rPr>
          <w:rFonts w:hAnsi="Times New Roman" w:cs="Times New Roman"/>
          <w:color w:val="000000"/>
          <w:sz w:val="24"/>
          <w:szCs w:val="24"/>
          <w:lang w:val="ru-RU"/>
        </w:rPr>
        <w:t>политика, оценочные значения и ошибки».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При</w:t>
      </w:r>
      <w:r>
        <w:rPr>
          <w:rFonts w:hAnsi="Times New Roman" w:cs="Times New Roman"/>
          <w:color w:val="000000"/>
          <w:sz w:val="24"/>
          <w:szCs w:val="24"/>
        </w:rPr>
        <w:t> </w:t>
      </w:r>
      <w:r w:rsidRPr="00C23B6B">
        <w:rPr>
          <w:rFonts w:hAnsi="Times New Roman" w:cs="Times New Roman"/>
          <w:color w:val="000000"/>
          <w:sz w:val="24"/>
          <w:szCs w:val="24"/>
          <w:lang w:val="ru-RU"/>
        </w:rPr>
        <w:t>отражении в бухучете хозяйственных операций 1–18-е и 24–26-е разряды номера счета</w:t>
      </w:r>
      <w:r>
        <w:rPr>
          <w:rFonts w:hAnsi="Times New Roman" w:cs="Times New Roman"/>
          <w:color w:val="000000"/>
          <w:sz w:val="24"/>
          <w:szCs w:val="24"/>
        </w:rPr>
        <w:t> </w:t>
      </w:r>
      <w:r w:rsidRPr="00C23B6B">
        <w:rPr>
          <w:rFonts w:hAnsi="Times New Roman" w:cs="Times New Roman"/>
          <w:color w:val="000000"/>
          <w:sz w:val="24"/>
          <w:szCs w:val="24"/>
          <w:lang w:val="ru-RU"/>
        </w:rPr>
        <w:t>Рабочего плана счетов формируются следующим образом.</w:t>
      </w:r>
    </w:p>
    <w:tbl>
      <w:tblPr>
        <w:tblW w:w="0" w:type="auto"/>
        <w:tblCellMar>
          <w:top w:w="15" w:type="dxa"/>
          <w:left w:w="15" w:type="dxa"/>
          <w:bottom w:w="15" w:type="dxa"/>
          <w:right w:w="15" w:type="dxa"/>
        </w:tblCellMar>
        <w:tblLook w:val="0600" w:firstRow="0" w:lastRow="0" w:firstColumn="0" w:lastColumn="0" w:noHBand="1" w:noVBand="1"/>
      </w:tblPr>
      <w:tblGrid>
        <w:gridCol w:w="1098"/>
        <w:gridCol w:w="8079"/>
      </w:tblGrid>
      <w:tr w:rsidR="005E6D1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D11" w:rsidRDefault="00941F46">
            <w:proofErr w:type="spellStart"/>
            <w:r>
              <w:rPr>
                <w:rFonts w:hAnsi="Times New Roman" w:cs="Times New Roman"/>
                <w:b/>
                <w:bCs/>
                <w:color w:val="000000"/>
                <w:sz w:val="24"/>
                <w:szCs w:val="24"/>
              </w:rPr>
              <w:t>Разряд</w:t>
            </w:r>
            <w:proofErr w:type="spellEnd"/>
            <w:r>
              <w:br/>
            </w:r>
            <w:proofErr w:type="spellStart"/>
            <w:r>
              <w:rPr>
                <w:rFonts w:hAnsi="Times New Roman" w:cs="Times New Roman"/>
                <w:b/>
                <w:bCs/>
                <w:color w:val="000000"/>
                <w:sz w:val="24"/>
                <w:szCs w:val="24"/>
              </w:rPr>
              <w:t>номера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счета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D11" w:rsidRDefault="00941F46">
            <w:proofErr w:type="spellStart"/>
            <w:r>
              <w:rPr>
                <w:rFonts w:hAnsi="Times New Roman" w:cs="Times New Roman"/>
                <w:b/>
                <w:bCs/>
                <w:color w:val="000000"/>
                <w:sz w:val="24"/>
                <w:szCs w:val="24"/>
              </w:rPr>
              <w:t>Код</w:t>
            </w:r>
            <w:proofErr w:type="spellEnd"/>
          </w:p>
        </w:tc>
      </w:tr>
      <w:tr w:rsidR="005E6D11" w:rsidRPr="00AB23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D11" w:rsidRDefault="00941F46">
            <w:r>
              <w:rPr>
                <w:rFonts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Аналитический код вида услуги:</w:t>
            </w:r>
          </w:p>
          <w:p w:rsidR="005E6D11" w:rsidRPr="00C23B6B" w:rsidRDefault="00941F46" w:rsidP="00095043">
            <w:pPr>
              <w:rPr>
                <w:rFonts w:hAnsi="Times New Roman" w:cs="Times New Roman"/>
                <w:color w:val="000000"/>
                <w:sz w:val="24"/>
                <w:szCs w:val="24"/>
                <w:lang w:val="ru-RU"/>
              </w:rPr>
            </w:pPr>
            <w:r w:rsidRPr="00C23B6B">
              <w:rPr>
                <w:rFonts w:hAnsi="Times New Roman" w:cs="Times New Roman"/>
                <w:color w:val="000000"/>
                <w:sz w:val="24"/>
                <w:szCs w:val="24"/>
                <w:lang w:val="ru-RU"/>
              </w:rPr>
              <w:t>0</w:t>
            </w:r>
            <w:r w:rsidR="00095043">
              <w:rPr>
                <w:rFonts w:hAnsi="Times New Roman" w:cs="Times New Roman"/>
                <w:color w:val="000000"/>
                <w:sz w:val="24"/>
                <w:szCs w:val="24"/>
                <w:lang w:val="ru-RU"/>
              </w:rPr>
              <w:t>905</w:t>
            </w:r>
            <w:r w:rsidRPr="00C23B6B">
              <w:rPr>
                <w:rFonts w:hAnsi="Times New Roman" w:cs="Times New Roman"/>
                <w:color w:val="000000"/>
                <w:sz w:val="24"/>
                <w:szCs w:val="24"/>
                <w:lang w:val="ru-RU"/>
              </w:rPr>
              <w:t xml:space="preserve"> «Общее образование»</w:t>
            </w:r>
            <w:r w:rsidRPr="00C23B6B">
              <w:rPr>
                <w:lang w:val="ru-RU"/>
              </w:rPr>
              <w:br/>
            </w:r>
            <w:r w:rsidRPr="00C23B6B">
              <w:rPr>
                <w:rFonts w:hAnsi="Times New Roman" w:cs="Times New Roman"/>
                <w:color w:val="000000"/>
                <w:sz w:val="24"/>
                <w:szCs w:val="24"/>
                <w:lang w:val="ru-RU"/>
              </w:rPr>
              <w:t>…</w:t>
            </w:r>
          </w:p>
        </w:tc>
      </w:tr>
      <w:tr w:rsidR="005E6D1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D11" w:rsidRDefault="00941F46">
            <w:r>
              <w:rPr>
                <w:rFonts w:hAnsi="Times New Roman" w:cs="Times New Roman"/>
                <w:color w:val="000000"/>
                <w:sz w:val="24"/>
                <w:szCs w:val="24"/>
              </w:rPr>
              <w:t>5–14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Код целевой статьи расходов при осуществлении деятельности с целевыми средствами:</w:t>
            </w:r>
          </w:p>
          <w:p w:rsidR="005E6D11" w:rsidRPr="00C23B6B" w:rsidRDefault="00941F46">
            <w:pPr>
              <w:numPr>
                <w:ilvl w:val="0"/>
                <w:numId w:val="9"/>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rsidR="005E6D11" w:rsidRPr="00C23B6B" w:rsidRDefault="00941F46">
            <w:pPr>
              <w:numPr>
                <w:ilvl w:val="0"/>
                <w:numId w:val="9"/>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если указание целевой статьи предусмотрено требованиями целевого назначения активов, обязательств, иных объектов бухгалтерского учета.</w:t>
            </w:r>
          </w:p>
          <w:p w:rsidR="005E6D11" w:rsidRDefault="00941F46">
            <w:pPr>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остальных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случаях</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нули</w:t>
            </w:r>
            <w:proofErr w:type="spellEnd"/>
          </w:p>
        </w:tc>
      </w:tr>
      <w:tr w:rsidR="005E6D11" w:rsidRPr="00167E9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D11" w:rsidRDefault="00941F46">
            <w:r>
              <w:rPr>
                <w:rFonts w:hAnsi="Times New Roman" w:cs="Times New Roman"/>
                <w:color w:val="000000"/>
                <w:sz w:val="24"/>
                <w:szCs w:val="24"/>
              </w:rPr>
              <w:t>15–17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Код вида поступлений или выбытий, соответствующий:</w:t>
            </w:r>
          </w:p>
          <w:p w:rsidR="005E6D11" w:rsidRPr="00C23B6B" w:rsidRDefault="00941F46">
            <w:pPr>
              <w:numPr>
                <w:ilvl w:val="0"/>
                <w:numId w:val="10"/>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аналитической группе подвида доходов бюджетов;</w:t>
            </w:r>
          </w:p>
          <w:p w:rsidR="005E6D11" w:rsidRDefault="00941F46">
            <w:pPr>
              <w:numPr>
                <w:ilvl w:val="0"/>
                <w:numId w:val="1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коду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расходов</w:t>
            </w:r>
            <w:proofErr w:type="spellEnd"/>
            <w:r>
              <w:rPr>
                <w:rFonts w:hAnsi="Times New Roman" w:cs="Times New Roman"/>
                <w:color w:val="000000"/>
                <w:sz w:val="24"/>
                <w:szCs w:val="24"/>
              </w:rPr>
              <w:t>;</w:t>
            </w:r>
          </w:p>
          <w:p w:rsidR="005E6D11" w:rsidRPr="00C23B6B" w:rsidRDefault="00941F46">
            <w:pPr>
              <w:numPr>
                <w:ilvl w:val="0"/>
                <w:numId w:val="10"/>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 xml:space="preserve">аналитической группе </w:t>
            </w:r>
            <w:proofErr w:type="gramStart"/>
            <w:r w:rsidRPr="00C23B6B">
              <w:rPr>
                <w:rFonts w:hAnsi="Times New Roman" w:cs="Times New Roman"/>
                <w:color w:val="000000"/>
                <w:sz w:val="24"/>
                <w:szCs w:val="24"/>
                <w:lang w:val="ru-RU"/>
              </w:rPr>
              <w:t>вида источников финансирования</w:t>
            </w:r>
            <w:r>
              <w:rPr>
                <w:rFonts w:hAnsi="Times New Roman" w:cs="Times New Roman"/>
                <w:color w:val="000000"/>
                <w:sz w:val="24"/>
                <w:szCs w:val="24"/>
              </w:rPr>
              <w:t> </w:t>
            </w:r>
            <w:r w:rsidRPr="00C23B6B">
              <w:rPr>
                <w:rFonts w:hAnsi="Times New Roman" w:cs="Times New Roman"/>
                <w:color w:val="000000"/>
                <w:sz w:val="24"/>
                <w:szCs w:val="24"/>
                <w:lang w:val="ru-RU"/>
              </w:rPr>
              <w:t>дефицитов бюджетов</w:t>
            </w:r>
            <w:proofErr w:type="gramEnd"/>
          </w:p>
        </w:tc>
      </w:tr>
      <w:tr w:rsidR="005E6D11" w:rsidRPr="00AB237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D11" w:rsidRDefault="00941F46">
            <w:r>
              <w:rPr>
                <w:rFonts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Код вида финансового обеспечения (деятельности):</w:t>
            </w:r>
          </w:p>
          <w:p w:rsidR="005E6D11" w:rsidRPr="00C23B6B" w:rsidRDefault="00941F46">
            <w:pPr>
              <w:numPr>
                <w:ilvl w:val="0"/>
                <w:numId w:val="11"/>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2 – приносящая доход деятельность (собственные доходы</w:t>
            </w:r>
            <w:r w:rsidRPr="00C23B6B">
              <w:rPr>
                <w:lang w:val="ru-RU"/>
              </w:rPr>
              <w:br/>
            </w:r>
            <w:r w:rsidRPr="00C23B6B">
              <w:rPr>
                <w:rFonts w:hAnsi="Times New Roman" w:cs="Times New Roman"/>
                <w:color w:val="000000"/>
                <w:sz w:val="24"/>
                <w:szCs w:val="24"/>
                <w:lang w:val="ru-RU"/>
              </w:rPr>
              <w:t>учреждения);</w:t>
            </w:r>
          </w:p>
          <w:p w:rsidR="005E6D11" w:rsidRDefault="00941F46">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3 –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временном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распоряжении</w:t>
            </w:r>
            <w:proofErr w:type="spellEnd"/>
            <w:r>
              <w:rPr>
                <w:rFonts w:hAnsi="Times New Roman" w:cs="Times New Roman"/>
                <w:color w:val="000000"/>
                <w:sz w:val="24"/>
                <w:szCs w:val="24"/>
              </w:rPr>
              <w:t>;</w:t>
            </w:r>
          </w:p>
          <w:p w:rsidR="005E6D11" w:rsidRPr="00C23B6B" w:rsidRDefault="00941F46">
            <w:pPr>
              <w:numPr>
                <w:ilvl w:val="0"/>
                <w:numId w:val="11"/>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4 – субсидия на выполнение государственного задания;</w:t>
            </w:r>
          </w:p>
          <w:p w:rsidR="005E6D11" w:rsidRDefault="00941F46">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5 – </w:t>
            </w:r>
            <w:proofErr w:type="spellStart"/>
            <w:r>
              <w:rPr>
                <w:rFonts w:hAnsi="Times New Roman" w:cs="Times New Roman"/>
                <w:color w:val="000000"/>
                <w:sz w:val="24"/>
                <w:szCs w:val="24"/>
              </w:rPr>
              <w:t>субсидии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цели</w:t>
            </w:r>
            <w:proofErr w:type="spellEnd"/>
            <w:r>
              <w:rPr>
                <w:rFonts w:hAnsi="Times New Roman" w:cs="Times New Roman"/>
                <w:color w:val="000000"/>
                <w:sz w:val="24"/>
                <w:szCs w:val="24"/>
              </w:rPr>
              <w:t>;</w:t>
            </w:r>
          </w:p>
          <w:p w:rsidR="005E6D11" w:rsidRPr="00C23B6B" w:rsidRDefault="00941F46">
            <w:pPr>
              <w:numPr>
                <w:ilvl w:val="0"/>
                <w:numId w:val="11"/>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6 – субсидии на цели осуществления капитальных вложений</w:t>
            </w:r>
          </w:p>
        </w:tc>
      </w:tr>
    </w:tbl>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пункты 21–21.2 Инструкции к Единому плану счетов № 157н, пункт 3</w:t>
      </w:r>
      <w:r>
        <w:rPr>
          <w:rFonts w:hAnsi="Times New Roman" w:cs="Times New Roman"/>
          <w:color w:val="000000"/>
          <w:sz w:val="24"/>
          <w:szCs w:val="24"/>
        </w:rPr>
        <w:t> </w:t>
      </w:r>
      <w:r w:rsidRPr="00C23B6B">
        <w:rPr>
          <w:rFonts w:hAnsi="Times New Roman" w:cs="Times New Roman"/>
          <w:color w:val="000000"/>
          <w:sz w:val="24"/>
          <w:szCs w:val="24"/>
          <w:lang w:val="ru-RU"/>
        </w:rPr>
        <w:t>Инструкции № 183н.</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lastRenderedPageBreak/>
        <w:t xml:space="preserve">Кроме </w:t>
      </w:r>
      <w:proofErr w:type="spellStart"/>
      <w:r w:rsidRPr="00C23B6B">
        <w:rPr>
          <w:rFonts w:hAnsi="Times New Roman" w:cs="Times New Roman"/>
          <w:color w:val="000000"/>
          <w:sz w:val="24"/>
          <w:szCs w:val="24"/>
          <w:lang w:val="ru-RU"/>
        </w:rPr>
        <w:t>забалансовых</w:t>
      </w:r>
      <w:proofErr w:type="spellEnd"/>
      <w:r w:rsidRPr="00C23B6B">
        <w:rPr>
          <w:rFonts w:hAnsi="Times New Roman" w:cs="Times New Roman"/>
          <w:color w:val="000000"/>
          <w:sz w:val="24"/>
          <w:szCs w:val="24"/>
          <w:lang w:val="ru-RU"/>
        </w:rPr>
        <w:t xml:space="preserve"> счетов, утвержденных в Инструкции к Единому плану счетов №</w:t>
      </w:r>
      <w:r>
        <w:rPr>
          <w:rFonts w:hAnsi="Times New Roman" w:cs="Times New Roman"/>
          <w:color w:val="000000"/>
          <w:sz w:val="24"/>
          <w:szCs w:val="24"/>
        </w:rPr>
        <w:t> </w:t>
      </w:r>
      <w:r w:rsidRPr="00C23B6B">
        <w:rPr>
          <w:rFonts w:hAnsi="Times New Roman" w:cs="Times New Roman"/>
          <w:color w:val="000000"/>
          <w:sz w:val="24"/>
          <w:szCs w:val="24"/>
          <w:lang w:val="ru-RU"/>
        </w:rPr>
        <w:t>157н</w:t>
      </w:r>
      <w:proofErr w:type="gramStart"/>
      <w:r w:rsidRPr="00C23B6B">
        <w:rPr>
          <w:rFonts w:hAnsi="Times New Roman" w:cs="Times New Roman"/>
          <w:color w:val="000000"/>
          <w:sz w:val="24"/>
          <w:szCs w:val="24"/>
          <w:lang w:val="ru-RU"/>
        </w:rPr>
        <w:t>,у</w:t>
      </w:r>
      <w:proofErr w:type="gramEnd"/>
      <w:r w:rsidRPr="00C23B6B">
        <w:rPr>
          <w:rFonts w:hAnsi="Times New Roman" w:cs="Times New Roman"/>
          <w:color w:val="000000"/>
          <w:sz w:val="24"/>
          <w:szCs w:val="24"/>
          <w:lang w:val="ru-RU"/>
        </w:rPr>
        <w:t xml:space="preserve">чреждение применяет дополнительные </w:t>
      </w:r>
      <w:proofErr w:type="spellStart"/>
      <w:r w:rsidRPr="00C23B6B">
        <w:rPr>
          <w:rFonts w:hAnsi="Times New Roman" w:cs="Times New Roman"/>
          <w:color w:val="000000"/>
          <w:sz w:val="24"/>
          <w:szCs w:val="24"/>
          <w:lang w:val="ru-RU"/>
        </w:rPr>
        <w:t>забалансовые</w:t>
      </w:r>
      <w:proofErr w:type="spellEnd"/>
      <w:r w:rsidRPr="00C23B6B">
        <w:rPr>
          <w:rFonts w:hAnsi="Times New Roman" w:cs="Times New Roman"/>
          <w:color w:val="000000"/>
          <w:sz w:val="24"/>
          <w:szCs w:val="24"/>
          <w:lang w:val="ru-RU"/>
        </w:rPr>
        <w:t xml:space="preserve"> счета, утвержденные в Рабочем</w:t>
      </w:r>
      <w:r>
        <w:rPr>
          <w:rFonts w:hAnsi="Times New Roman" w:cs="Times New Roman"/>
          <w:color w:val="000000"/>
          <w:sz w:val="24"/>
          <w:szCs w:val="24"/>
        </w:rPr>
        <w:t> </w:t>
      </w:r>
      <w:r w:rsidRPr="00C23B6B">
        <w:rPr>
          <w:rFonts w:hAnsi="Times New Roman" w:cs="Times New Roman"/>
          <w:color w:val="000000"/>
          <w:sz w:val="24"/>
          <w:szCs w:val="24"/>
          <w:lang w:val="ru-RU"/>
        </w:rPr>
        <w:t>плане счетов</w:t>
      </w:r>
      <w:r w:rsidR="004F133B">
        <w:rPr>
          <w:rFonts w:hAnsi="Times New Roman" w:cs="Times New Roman"/>
          <w:color w:val="000000"/>
          <w:sz w:val="24"/>
          <w:szCs w:val="24"/>
          <w:lang w:val="ru-RU"/>
        </w:rPr>
        <w:t>.</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332 Инструкции к Единому плану счетов №</w:t>
      </w:r>
      <w:r>
        <w:rPr>
          <w:rFonts w:hAnsi="Times New Roman" w:cs="Times New Roman"/>
          <w:color w:val="000000"/>
          <w:sz w:val="24"/>
          <w:szCs w:val="24"/>
        </w:rPr>
        <w:t> </w:t>
      </w:r>
      <w:r w:rsidRPr="00C23B6B">
        <w:rPr>
          <w:rFonts w:hAnsi="Times New Roman" w:cs="Times New Roman"/>
          <w:color w:val="000000"/>
          <w:sz w:val="24"/>
          <w:szCs w:val="24"/>
          <w:lang w:val="ru-RU"/>
        </w:rPr>
        <w:t>157н, пункт 19 СГС</w:t>
      </w:r>
      <w:r w:rsidRPr="00C23B6B">
        <w:rPr>
          <w:lang w:val="ru-RU"/>
        </w:rPr>
        <w:br/>
      </w:r>
      <w:r w:rsidRPr="00C23B6B">
        <w:rPr>
          <w:rFonts w:hAnsi="Times New Roman" w:cs="Times New Roman"/>
          <w:color w:val="000000"/>
          <w:sz w:val="24"/>
          <w:szCs w:val="24"/>
          <w:lang w:val="ru-RU"/>
        </w:rPr>
        <w:t>«Концептуальные основы бухучета и отчетности».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2. В части операций по исполнению публичных обязательств перед гражданами в</w:t>
      </w:r>
      <w:r>
        <w:rPr>
          <w:rFonts w:hAnsi="Times New Roman" w:cs="Times New Roman"/>
          <w:color w:val="000000"/>
          <w:sz w:val="24"/>
          <w:szCs w:val="24"/>
        </w:rPr>
        <w:t> </w:t>
      </w:r>
      <w:r w:rsidRPr="00C23B6B">
        <w:rPr>
          <w:rFonts w:hAnsi="Times New Roman" w:cs="Times New Roman"/>
          <w:color w:val="000000"/>
          <w:sz w:val="24"/>
          <w:szCs w:val="24"/>
          <w:lang w:val="ru-RU"/>
        </w:rPr>
        <w:t>денежной форме учреждение ведет бюджетный учет по Рабочему плану счетов в</w:t>
      </w:r>
      <w:r>
        <w:rPr>
          <w:rFonts w:hAnsi="Times New Roman" w:cs="Times New Roman"/>
          <w:color w:val="000000"/>
          <w:sz w:val="24"/>
          <w:szCs w:val="24"/>
        </w:rPr>
        <w:t> </w:t>
      </w:r>
      <w:r w:rsidRPr="00C23B6B">
        <w:rPr>
          <w:rFonts w:hAnsi="Times New Roman" w:cs="Times New Roman"/>
          <w:color w:val="000000"/>
          <w:sz w:val="24"/>
          <w:szCs w:val="24"/>
          <w:lang w:val="ru-RU"/>
        </w:rPr>
        <w:t>соответствии с</w:t>
      </w:r>
      <w:r>
        <w:rPr>
          <w:rFonts w:hAnsi="Times New Roman" w:cs="Times New Roman"/>
          <w:color w:val="000000"/>
          <w:sz w:val="24"/>
          <w:szCs w:val="24"/>
        </w:rPr>
        <w:t> </w:t>
      </w:r>
      <w:r w:rsidRPr="00C23B6B">
        <w:rPr>
          <w:rFonts w:hAnsi="Times New Roman" w:cs="Times New Roman"/>
          <w:color w:val="000000"/>
          <w:sz w:val="24"/>
          <w:szCs w:val="24"/>
          <w:lang w:val="ru-RU"/>
        </w:rPr>
        <w:t>Инструкцией № 162н.</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пункты 2 и 6 Инструкции к Единому плану счетов № 157н.</w:t>
      </w:r>
    </w:p>
    <w:p w:rsidR="005E6D11" w:rsidRPr="00C23B6B" w:rsidRDefault="00941F46">
      <w:pPr>
        <w:spacing w:line="600" w:lineRule="atLeast"/>
        <w:rPr>
          <w:b/>
          <w:bCs/>
          <w:color w:val="252525"/>
          <w:spacing w:val="-2"/>
          <w:sz w:val="48"/>
          <w:szCs w:val="48"/>
          <w:lang w:val="ru-RU"/>
        </w:rPr>
      </w:pPr>
      <w:r>
        <w:rPr>
          <w:b/>
          <w:bCs/>
          <w:color w:val="252525"/>
          <w:spacing w:val="-2"/>
          <w:sz w:val="48"/>
          <w:szCs w:val="48"/>
        </w:rPr>
        <w:t>V</w:t>
      </w:r>
      <w:r w:rsidRPr="00C23B6B">
        <w:rPr>
          <w:b/>
          <w:bCs/>
          <w:color w:val="252525"/>
          <w:spacing w:val="-2"/>
          <w:sz w:val="48"/>
          <w:szCs w:val="48"/>
          <w:lang w:val="ru-RU"/>
        </w:rPr>
        <w:t>. Методика ведения бухгалтерского учета, оценки отдельных видов имущества и обязательств</w:t>
      </w:r>
    </w:p>
    <w:p w:rsidR="005E6D11" w:rsidRPr="00C23B6B" w:rsidRDefault="005E6D11">
      <w:pPr>
        <w:rPr>
          <w:rFonts w:hAnsi="Times New Roman" w:cs="Times New Roman"/>
          <w:color w:val="000000"/>
          <w:sz w:val="24"/>
          <w:szCs w:val="24"/>
          <w:lang w:val="ru-RU"/>
        </w:rPr>
      </w:pPr>
    </w:p>
    <w:p w:rsidR="005E6D11" w:rsidRPr="00C23B6B" w:rsidRDefault="00941F46">
      <w:pPr>
        <w:rPr>
          <w:rFonts w:hAnsi="Times New Roman" w:cs="Times New Roman"/>
          <w:color w:val="000000"/>
          <w:sz w:val="24"/>
          <w:szCs w:val="24"/>
          <w:lang w:val="ru-RU"/>
        </w:rPr>
      </w:pPr>
      <w:r w:rsidRPr="00C23B6B">
        <w:rPr>
          <w:rFonts w:hAnsi="Times New Roman" w:cs="Times New Roman"/>
          <w:b/>
          <w:bCs/>
          <w:color w:val="000000"/>
          <w:sz w:val="24"/>
          <w:szCs w:val="24"/>
          <w:lang w:val="ru-RU"/>
        </w:rPr>
        <w:t>1. Общие положения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1.1. Бухучет ведется по первичным документам, которые проверены сотрудниками бухгалтерии в соответствии с положением о внутреннем финансовом контроле </w:t>
      </w:r>
      <w:r w:rsidRPr="002E6FAC">
        <w:rPr>
          <w:rFonts w:hAnsi="Times New Roman" w:cs="Times New Roman"/>
          <w:color w:val="000000"/>
          <w:sz w:val="24"/>
          <w:szCs w:val="24"/>
          <w:lang w:val="ru-RU"/>
        </w:rPr>
        <w:t xml:space="preserve">(приложение </w:t>
      </w:r>
      <w:r w:rsidR="004F133B" w:rsidRPr="002E6FAC">
        <w:rPr>
          <w:rFonts w:hAnsi="Times New Roman" w:cs="Times New Roman"/>
          <w:color w:val="000000"/>
          <w:sz w:val="24"/>
          <w:szCs w:val="24"/>
          <w:lang w:val="ru-RU"/>
        </w:rPr>
        <w:t>4</w:t>
      </w:r>
      <w:r w:rsidRPr="002E6FAC">
        <w:rPr>
          <w:rFonts w:hAnsi="Times New Roman" w:cs="Times New Roman"/>
          <w:color w:val="000000"/>
          <w:sz w:val="24"/>
          <w:szCs w:val="24"/>
          <w:lang w:val="ru-RU"/>
        </w:rPr>
        <w:t>).</w:t>
      </w:r>
      <w:r w:rsidRPr="00C23B6B">
        <w:rPr>
          <w:lang w:val="ru-RU"/>
        </w:rPr>
        <w:br/>
      </w:r>
      <w:r w:rsidRPr="00C23B6B">
        <w:rPr>
          <w:rFonts w:hAnsi="Times New Roman" w:cs="Times New Roman"/>
          <w:color w:val="000000"/>
          <w:sz w:val="24"/>
          <w:szCs w:val="24"/>
          <w:lang w:val="ru-RU"/>
        </w:rPr>
        <w:t>Основание: пункт 3 Инструкции к Единому плану счетов № 157н, пункт 23 СГС «Концептуальные основы бухучета и отчетности».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1.2.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54 СГС «Концептуальные основы бухучета и отчетности».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1.3. В случае если для показателя, необходимого для ведения бухгалтерского учета, не</w:t>
      </w:r>
      <w:r>
        <w:rPr>
          <w:rFonts w:hAnsi="Times New Roman" w:cs="Times New Roman"/>
          <w:color w:val="000000"/>
          <w:sz w:val="24"/>
          <w:szCs w:val="24"/>
        </w:rPr>
        <w:t> </w:t>
      </w:r>
      <w:r w:rsidRPr="00C23B6B">
        <w:rPr>
          <w:rFonts w:hAnsi="Times New Roman" w:cs="Times New Roman"/>
          <w:color w:val="000000"/>
          <w:sz w:val="24"/>
          <w:szCs w:val="24"/>
          <w:lang w:val="ru-RU"/>
        </w:rPr>
        <w:t>установлен метод оценки в законодательстве и в настоящей учетной политике, то</w:t>
      </w:r>
      <w:r>
        <w:rPr>
          <w:rFonts w:hAnsi="Times New Roman" w:cs="Times New Roman"/>
          <w:color w:val="000000"/>
          <w:sz w:val="24"/>
          <w:szCs w:val="24"/>
        </w:rPr>
        <w:t> </w:t>
      </w:r>
      <w:r w:rsidRPr="00C23B6B">
        <w:rPr>
          <w:rFonts w:hAnsi="Times New Roman" w:cs="Times New Roman"/>
          <w:color w:val="000000"/>
          <w:sz w:val="24"/>
          <w:szCs w:val="24"/>
          <w:lang w:val="ru-RU"/>
        </w:rPr>
        <w:t>величина оценочного показателя определяется профессиональным суждением главного бухгалтера.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6 СГС «Учетная политика, оценочные значения и ошибки».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1.4. Принятие к учету основных средства, нематериальных и непроизведенных активов, по факту документального подтверждения их приобретения согласно условиям государственных контрактов (договоров), осуществляется на основании Решения о признании объектов НФА (ф. 0510441). При этом формирование дополнительных документов, в частности Акт о приеме-передаче объектов </w:t>
      </w:r>
      <w:r w:rsidRPr="00C23B6B">
        <w:rPr>
          <w:rFonts w:hAnsi="Times New Roman" w:cs="Times New Roman"/>
          <w:color w:val="000000"/>
          <w:sz w:val="24"/>
          <w:szCs w:val="24"/>
          <w:lang w:val="ru-RU"/>
        </w:rPr>
        <w:lastRenderedPageBreak/>
        <w:t>нефинансовых активов (ф. 0504101), Приходный ордер на приемку материальных ценностей (нефинансовых активов) (ф. 0504207) в этом случае не требуется.</w:t>
      </w:r>
    </w:p>
    <w:p w:rsidR="005E6D11" w:rsidRPr="00C23B6B" w:rsidRDefault="00941F46">
      <w:pPr>
        <w:rPr>
          <w:rFonts w:hAnsi="Times New Roman" w:cs="Times New Roman"/>
          <w:color w:val="000000"/>
          <w:sz w:val="24"/>
          <w:szCs w:val="24"/>
          <w:lang w:val="ru-RU"/>
        </w:rPr>
      </w:pPr>
      <w:r>
        <w:rPr>
          <w:rFonts w:hAnsi="Times New Roman" w:cs="Times New Roman"/>
          <w:b/>
          <w:bCs/>
          <w:color w:val="000000"/>
          <w:sz w:val="24"/>
          <w:szCs w:val="24"/>
        </w:rPr>
        <w:t> </w:t>
      </w:r>
      <w:r w:rsidRPr="00C23B6B">
        <w:rPr>
          <w:rFonts w:hAnsi="Times New Roman" w:cs="Times New Roman"/>
          <w:b/>
          <w:bCs/>
          <w:color w:val="000000"/>
          <w:sz w:val="24"/>
          <w:szCs w:val="24"/>
          <w:lang w:val="ru-RU"/>
        </w:rPr>
        <w:t>2. Основные средства</w:t>
      </w:r>
    </w:p>
    <w:p w:rsidR="004F133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2.1. Учреждение учитывает в составе основных средств материальные объекты</w:t>
      </w:r>
      <w:r>
        <w:rPr>
          <w:rFonts w:hAnsi="Times New Roman" w:cs="Times New Roman"/>
          <w:color w:val="000000"/>
          <w:sz w:val="24"/>
          <w:szCs w:val="24"/>
        </w:rPr>
        <w:t> </w:t>
      </w:r>
      <w:r w:rsidRPr="00C23B6B">
        <w:rPr>
          <w:rFonts w:hAnsi="Times New Roman" w:cs="Times New Roman"/>
          <w:color w:val="000000"/>
          <w:sz w:val="24"/>
          <w:szCs w:val="24"/>
          <w:lang w:val="ru-RU"/>
        </w:rPr>
        <w:t>имущества, независимо от их стоимости, со сроком полезного использования более 12</w:t>
      </w:r>
      <w:r>
        <w:rPr>
          <w:rFonts w:hAnsi="Times New Roman" w:cs="Times New Roman"/>
          <w:color w:val="000000"/>
          <w:sz w:val="24"/>
          <w:szCs w:val="24"/>
        </w:rPr>
        <w:t> </w:t>
      </w:r>
      <w:r w:rsidRPr="00C23B6B">
        <w:rPr>
          <w:rFonts w:hAnsi="Times New Roman" w:cs="Times New Roman"/>
          <w:color w:val="000000"/>
          <w:sz w:val="24"/>
          <w:szCs w:val="24"/>
          <w:lang w:val="ru-RU"/>
        </w:rPr>
        <w:t>месяцев, а также</w:t>
      </w:r>
      <w:r>
        <w:rPr>
          <w:rFonts w:hAnsi="Times New Roman" w:cs="Times New Roman"/>
          <w:color w:val="000000"/>
          <w:sz w:val="24"/>
          <w:szCs w:val="24"/>
        </w:rPr>
        <w:t> </w:t>
      </w:r>
      <w:r w:rsidRPr="00C23B6B">
        <w:rPr>
          <w:rFonts w:hAnsi="Times New Roman" w:cs="Times New Roman"/>
          <w:color w:val="000000"/>
          <w:sz w:val="24"/>
          <w:szCs w:val="24"/>
          <w:lang w:val="ru-RU"/>
        </w:rPr>
        <w:t xml:space="preserve">бесконтактные термометры, </w:t>
      </w:r>
      <w:r>
        <w:rPr>
          <w:rFonts w:hAnsi="Times New Roman" w:cs="Times New Roman"/>
          <w:color w:val="000000"/>
          <w:sz w:val="24"/>
          <w:szCs w:val="24"/>
        </w:rPr>
        <w:t> </w:t>
      </w:r>
      <w:r w:rsidRPr="00C23B6B">
        <w:rPr>
          <w:rFonts w:hAnsi="Times New Roman" w:cs="Times New Roman"/>
          <w:color w:val="000000"/>
          <w:sz w:val="24"/>
          <w:szCs w:val="24"/>
          <w:lang w:val="ru-RU"/>
        </w:rPr>
        <w:t xml:space="preserve">диспенсеры для антисептиков, штампы, печати и инвентарь. </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2.2. В один инвентарный объект, признаваемый комплексом объектов основных средств,</w:t>
      </w:r>
      <w:r>
        <w:rPr>
          <w:rFonts w:hAnsi="Times New Roman" w:cs="Times New Roman"/>
          <w:color w:val="000000"/>
          <w:sz w:val="24"/>
          <w:szCs w:val="24"/>
        </w:rPr>
        <w:t> </w:t>
      </w:r>
      <w:r w:rsidRPr="00C23B6B">
        <w:rPr>
          <w:rFonts w:hAnsi="Times New Roman" w:cs="Times New Roman"/>
          <w:color w:val="000000"/>
          <w:sz w:val="24"/>
          <w:szCs w:val="24"/>
          <w:lang w:val="ru-RU"/>
        </w:rPr>
        <w:t>объединяются объекты имущества несущественной стоимости, имеющие одинаковые</w:t>
      </w:r>
      <w:r>
        <w:rPr>
          <w:rFonts w:hAnsi="Times New Roman" w:cs="Times New Roman"/>
          <w:color w:val="000000"/>
          <w:sz w:val="24"/>
          <w:szCs w:val="24"/>
        </w:rPr>
        <w:t> </w:t>
      </w:r>
      <w:r w:rsidRPr="00C23B6B">
        <w:rPr>
          <w:rFonts w:hAnsi="Times New Roman" w:cs="Times New Roman"/>
          <w:color w:val="000000"/>
          <w:sz w:val="24"/>
          <w:szCs w:val="24"/>
          <w:lang w:val="ru-RU"/>
        </w:rPr>
        <w:t>сроки полезного и ожидаемого использования:</w:t>
      </w:r>
    </w:p>
    <w:p w:rsidR="005E6D11" w:rsidRDefault="00941F46">
      <w:pPr>
        <w:numPr>
          <w:ilvl w:val="0"/>
          <w:numId w:val="1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объекты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библиотечного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фонда</w:t>
      </w:r>
      <w:proofErr w:type="spellEnd"/>
      <w:r>
        <w:rPr>
          <w:rFonts w:hAnsi="Times New Roman" w:cs="Times New Roman"/>
          <w:color w:val="000000"/>
          <w:sz w:val="24"/>
          <w:szCs w:val="24"/>
        </w:rPr>
        <w:t>;</w:t>
      </w:r>
    </w:p>
    <w:p w:rsidR="005E6D11" w:rsidRPr="00C23B6B" w:rsidRDefault="00941F46">
      <w:pPr>
        <w:numPr>
          <w:ilvl w:val="0"/>
          <w:numId w:val="12"/>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мебель для обстановки одного помещения: столы, стулья, стеллажи, шкафы,</w:t>
      </w:r>
      <w:r>
        <w:rPr>
          <w:rFonts w:hAnsi="Times New Roman" w:cs="Times New Roman"/>
          <w:color w:val="000000"/>
          <w:sz w:val="24"/>
          <w:szCs w:val="24"/>
        </w:rPr>
        <w:t> </w:t>
      </w:r>
      <w:r w:rsidRPr="00C23B6B">
        <w:rPr>
          <w:rFonts w:hAnsi="Times New Roman" w:cs="Times New Roman"/>
          <w:color w:val="000000"/>
          <w:sz w:val="24"/>
          <w:szCs w:val="24"/>
          <w:lang w:val="ru-RU"/>
        </w:rPr>
        <w:t>полки;</w:t>
      </w:r>
    </w:p>
    <w:p w:rsidR="005E6D11" w:rsidRPr="00C23B6B" w:rsidRDefault="00941F46">
      <w:pPr>
        <w:numPr>
          <w:ilvl w:val="0"/>
          <w:numId w:val="12"/>
        </w:numPr>
        <w:ind w:left="780" w:right="180"/>
        <w:contextualSpacing/>
        <w:rPr>
          <w:rFonts w:hAnsi="Times New Roman" w:cs="Times New Roman"/>
          <w:color w:val="000000"/>
          <w:sz w:val="24"/>
          <w:szCs w:val="24"/>
          <w:lang w:val="ru-RU"/>
        </w:rPr>
      </w:pPr>
      <w:proofErr w:type="gramStart"/>
      <w:r w:rsidRPr="00C23B6B">
        <w:rPr>
          <w:rFonts w:hAnsi="Times New Roman" w:cs="Times New Roman"/>
          <w:color w:val="000000"/>
          <w:sz w:val="24"/>
          <w:szCs w:val="24"/>
          <w:lang w:val="ru-RU"/>
        </w:rPr>
        <w:t>компьютерное и периферийное оборудование: системные блоки, мониторы,</w:t>
      </w:r>
      <w:r>
        <w:rPr>
          <w:rFonts w:hAnsi="Times New Roman" w:cs="Times New Roman"/>
          <w:color w:val="000000"/>
          <w:sz w:val="24"/>
          <w:szCs w:val="24"/>
        </w:rPr>
        <w:t> </w:t>
      </w:r>
      <w:r w:rsidRPr="00C23B6B">
        <w:rPr>
          <w:rFonts w:hAnsi="Times New Roman" w:cs="Times New Roman"/>
          <w:color w:val="000000"/>
          <w:sz w:val="24"/>
          <w:szCs w:val="24"/>
          <w:lang w:val="ru-RU"/>
        </w:rPr>
        <w:t>компьютерные мыши, клавиатуры, принтеры, сканеры, колонки, акустические</w:t>
      </w:r>
      <w:r>
        <w:rPr>
          <w:rFonts w:hAnsi="Times New Roman" w:cs="Times New Roman"/>
          <w:color w:val="000000"/>
          <w:sz w:val="24"/>
          <w:szCs w:val="24"/>
        </w:rPr>
        <w:t> </w:t>
      </w:r>
      <w:r w:rsidRPr="00C23B6B">
        <w:rPr>
          <w:rFonts w:hAnsi="Times New Roman" w:cs="Times New Roman"/>
          <w:color w:val="000000"/>
          <w:sz w:val="24"/>
          <w:szCs w:val="24"/>
          <w:lang w:val="ru-RU"/>
        </w:rPr>
        <w:t>системы, микрофоны, веб-камеры, устройства захвата видео, внешние ТВ-тюнеры,</w:t>
      </w:r>
      <w:r>
        <w:rPr>
          <w:rFonts w:hAnsi="Times New Roman" w:cs="Times New Roman"/>
          <w:color w:val="000000"/>
          <w:sz w:val="24"/>
          <w:szCs w:val="24"/>
        </w:rPr>
        <w:t> </w:t>
      </w:r>
      <w:r w:rsidRPr="00C23B6B">
        <w:rPr>
          <w:rFonts w:hAnsi="Times New Roman" w:cs="Times New Roman"/>
          <w:color w:val="000000"/>
          <w:sz w:val="24"/>
          <w:szCs w:val="24"/>
          <w:lang w:val="ru-RU"/>
        </w:rPr>
        <w:t>внешние накопители на жестких дисках;</w:t>
      </w:r>
      <w:proofErr w:type="gramEnd"/>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Не считается существенной стоимость до 20</w:t>
      </w:r>
      <w:r>
        <w:rPr>
          <w:rFonts w:hAnsi="Times New Roman" w:cs="Times New Roman"/>
          <w:color w:val="000000"/>
          <w:sz w:val="24"/>
          <w:szCs w:val="24"/>
        </w:rPr>
        <w:t> </w:t>
      </w:r>
      <w:r w:rsidRPr="00C23B6B">
        <w:rPr>
          <w:rFonts w:hAnsi="Times New Roman" w:cs="Times New Roman"/>
          <w:color w:val="000000"/>
          <w:sz w:val="24"/>
          <w:szCs w:val="24"/>
          <w:lang w:val="ru-RU"/>
        </w:rPr>
        <w:t>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10 СГС «Основные средства».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2.3. Уникальный инвентарный номер состоит из десяти знаков и присваивается в порядке:</w:t>
      </w:r>
    </w:p>
    <w:p w:rsidR="005E6D11" w:rsidRPr="00C23B6B" w:rsidRDefault="00941F46">
      <w:pPr>
        <w:numPr>
          <w:ilvl w:val="0"/>
          <w:numId w:val="13"/>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1-й разряд</w:t>
      </w:r>
      <w:r>
        <w:rPr>
          <w:rFonts w:hAnsi="Times New Roman" w:cs="Times New Roman"/>
          <w:color w:val="000000"/>
          <w:sz w:val="24"/>
          <w:szCs w:val="24"/>
        </w:rPr>
        <w:t> </w:t>
      </w:r>
      <w:r w:rsidRPr="00C23B6B">
        <w:rPr>
          <w:rFonts w:hAnsi="Times New Roman" w:cs="Times New Roman"/>
          <w:color w:val="000000"/>
          <w:sz w:val="24"/>
          <w:szCs w:val="24"/>
          <w:lang w:val="ru-RU"/>
        </w:rPr>
        <w:t>–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p>
    <w:p w:rsidR="005E6D11" w:rsidRPr="00C23B6B" w:rsidRDefault="00941F46">
      <w:pPr>
        <w:numPr>
          <w:ilvl w:val="0"/>
          <w:numId w:val="13"/>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2–4-й разряды</w:t>
      </w:r>
      <w:r>
        <w:rPr>
          <w:rFonts w:hAnsi="Times New Roman" w:cs="Times New Roman"/>
          <w:color w:val="000000"/>
          <w:sz w:val="24"/>
          <w:szCs w:val="24"/>
        </w:rPr>
        <w:t> </w:t>
      </w:r>
      <w:r w:rsidRPr="00C23B6B">
        <w:rPr>
          <w:rFonts w:hAnsi="Times New Roman" w:cs="Times New Roman"/>
          <w:color w:val="000000"/>
          <w:sz w:val="24"/>
          <w:szCs w:val="24"/>
          <w:lang w:val="ru-RU"/>
        </w:rPr>
        <w:t>– код объекта учета синтетического счета в Плане счетов бухгалтерского учета (приложение 1 к приказу Минфина от 23.12.2010 № 183н);</w:t>
      </w:r>
    </w:p>
    <w:p w:rsidR="005E6D11" w:rsidRPr="00C23B6B" w:rsidRDefault="00941F46">
      <w:pPr>
        <w:numPr>
          <w:ilvl w:val="0"/>
          <w:numId w:val="13"/>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5–6-й разряды</w:t>
      </w:r>
      <w:r>
        <w:rPr>
          <w:rFonts w:hAnsi="Times New Roman" w:cs="Times New Roman"/>
          <w:color w:val="000000"/>
          <w:sz w:val="24"/>
          <w:szCs w:val="24"/>
        </w:rPr>
        <w:t> </w:t>
      </w:r>
      <w:r w:rsidRPr="00C23B6B">
        <w:rPr>
          <w:rFonts w:hAnsi="Times New Roman" w:cs="Times New Roman"/>
          <w:color w:val="000000"/>
          <w:sz w:val="24"/>
          <w:szCs w:val="24"/>
          <w:lang w:val="ru-RU"/>
        </w:rPr>
        <w:t>– код группы и вида синтетического счета Плана счетов бухгалтерского учета (приложение 1 к приказу Минфина от 23.12.2010 № 183н);</w:t>
      </w:r>
    </w:p>
    <w:p w:rsidR="005E6D11" w:rsidRPr="00C23B6B" w:rsidRDefault="00941F46">
      <w:pPr>
        <w:numPr>
          <w:ilvl w:val="0"/>
          <w:numId w:val="13"/>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7–10-й разряды</w:t>
      </w:r>
      <w:r>
        <w:rPr>
          <w:rFonts w:hAnsi="Times New Roman" w:cs="Times New Roman"/>
          <w:color w:val="000000"/>
          <w:sz w:val="24"/>
          <w:szCs w:val="24"/>
        </w:rPr>
        <w:t> </w:t>
      </w:r>
      <w:r w:rsidRPr="00C23B6B">
        <w:rPr>
          <w:rFonts w:hAnsi="Times New Roman" w:cs="Times New Roman"/>
          <w:color w:val="000000"/>
          <w:sz w:val="24"/>
          <w:szCs w:val="24"/>
          <w:lang w:val="ru-RU"/>
        </w:rPr>
        <w:t>– порядковый номер нефинансового актива.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9 СГС «Основные средства», пункт 46 Инструкции к Единому плану счетов № 157н.</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2.4. Присвоенный объекту инвентарный номер обозначается путем нанесения номера на</w:t>
      </w:r>
      <w:r>
        <w:rPr>
          <w:rFonts w:hAnsi="Times New Roman" w:cs="Times New Roman"/>
          <w:color w:val="000000"/>
          <w:sz w:val="24"/>
          <w:szCs w:val="24"/>
        </w:rPr>
        <w:t> </w:t>
      </w:r>
      <w:r w:rsidRPr="00C23B6B">
        <w:rPr>
          <w:rFonts w:hAnsi="Times New Roman" w:cs="Times New Roman"/>
          <w:color w:val="000000"/>
          <w:sz w:val="24"/>
          <w:szCs w:val="24"/>
          <w:lang w:val="ru-RU"/>
        </w:rPr>
        <w:t>инвентарный объект краской или водостойким маркером. В случае если объект является сложным (комплексом конструктивно-сочлененных</w:t>
      </w:r>
      <w:r>
        <w:rPr>
          <w:rFonts w:hAnsi="Times New Roman" w:cs="Times New Roman"/>
          <w:color w:val="000000"/>
          <w:sz w:val="24"/>
          <w:szCs w:val="24"/>
        </w:rPr>
        <w:t> </w:t>
      </w:r>
      <w:r w:rsidRPr="00C23B6B">
        <w:rPr>
          <w:rFonts w:hAnsi="Times New Roman" w:cs="Times New Roman"/>
          <w:color w:val="000000"/>
          <w:sz w:val="24"/>
          <w:szCs w:val="24"/>
          <w:lang w:val="ru-RU"/>
        </w:rPr>
        <w:t>предметов), инвентарный номер обозначается на каждом составляющем элементе тем же</w:t>
      </w:r>
      <w:r>
        <w:rPr>
          <w:rFonts w:hAnsi="Times New Roman" w:cs="Times New Roman"/>
          <w:color w:val="000000"/>
          <w:sz w:val="24"/>
          <w:szCs w:val="24"/>
        </w:rPr>
        <w:t> </w:t>
      </w:r>
      <w:r w:rsidRPr="00C23B6B">
        <w:rPr>
          <w:rFonts w:hAnsi="Times New Roman" w:cs="Times New Roman"/>
          <w:color w:val="000000"/>
          <w:sz w:val="24"/>
          <w:szCs w:val="24"/>
          <w:lang w:val="ru-RU"/>
        </w:rPr>
        <w:t>способом, что и на сложном объекте.</w:t>
      </w:r>
    </w:p>
    <w:p w:rsidR="005E6D11" w:rsidRDefault="00941F46">
      <w:pPr>
        <w:rPr>
          <w:rFonts w:hAnsi="Times New Roman" w:cs="Times New Roman"/>
          <w:color w:val="000000"/>
          <w:sz w:val="24"/>
          <w:szCs w:val="24"/>
        </w:rPr>
      </w:pPr>
      <w:r w:rsidRPr="00C23B6B">
        <w:rPr>
          <w:rFonts w:hAnsi="Times New Roman" w:cs="Times New Roman"/>
          <w:color w:val="000000"/>
          <w:sz w:val="24"/>
          <w:szCs w:val="24"/>
          <w:lang w:val="ru-RU"/>
        </w:rPr>
        <w:lastRenderedPageBreak/>
        <w:t>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C23B6B">
        <w:rPr>
          <w:rFonts w:hAnsi="Times New Roman" w:cs="Times New Roman"/>
          <w:color w:val="000000"/>
          <w:sz w:val="24"/>
          <w:szCs w:val="24"/>
          <w:lang w:val="ru-RU"/>
        </w:rPr>
        <w:t>выбываемых</w:t>
      </w:r>
      <w:proofErr w:type="spellEnd"/>
      <w:r w:rsidRPr="00C23B6B">
        <w:rPr>
          <w:rFonts w:hAnsi="Times New Roman" w:cs="Times New Roman"/>
          <w:color w:val="000000"/>
          <w:sz w:val="24"/>
          <w:szCs w:val="24"/>
          <w:lang w:val="ru-RU"/>
        </w:rPr>
        <w:t xml:space="preserve">) составных частей.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следующим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w:t>
      </w:r>
    </w:p>
    <w:p w:rsidR="005E6D11" w:rsidRDefault="00941F46">
      <w:pPr>
        <w:numPr>
          <w:ilvl w:val="0"/>
          <w:numId w:val="1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машины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оборудование</w:t>
      </w:r>
      <w:proofErr w:type="spellEnd"/>
      <w:r>
        <w:rPr>
          <w:rFonts w:hAnsi="Times New Roman" w:cs="Times New Roman"/>
          <w:color w:val="000000"/>
          <w:sz w:val="24"/>
          <w:szCs w:val="24"/>
        </w:rPr>
        <w:t>;</w:t>
      </w:r>
    </w:p>
    <w:p w:rsidR="005E6D11" w:rsidRDefault="00941F46">
      <w:pPr>
        <w:numPr>
          <w:ilvl w:val="0"/>
          <w:numId w:val="1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транспортные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w:t>
      </w:r>
    </w:p>
    <w:p w:rsidR="005E6D11" w:rsidRDefault="00941F46">
      <w:pPr>
        <w:numPr>
          <w:ilvl w:val="0"/>
          <w:numId w:val="1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инвентарь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производственный</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хозяйственный</w:t>
      </w:r>
      <w:proofErr w:type="spellEnd"/>
      <w:r>
        <w:rPr>
          <w:rFonts w:hAnsi="Times New Roman" w:cs="Times New Roman"/>
          <w:color w:val="000000"/>
          <w:sz w:val="24"/>
          <w:szCs w:val="24"/>
        </w:rPr>
        <w:t>;</w:t>
      </w:r>
    </w:p>
    <w:p w:rsidR="005E6D11" w:rsidRDefault="00941F46">
      <w:pPr>
        <w:numPr>
          <w:ilvl w:val="0"/>
          <w:numId w:val="1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многолетние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насаждения</w:t>
      </w:r>
      <w:proofErr w:type="spellEnd"/>
      <w:r>
        <w:rPr>
          <w:rFonts w:hAnsi="Times New Roman" w:cs="Times New Roman"/>
          <w:color w:val="000000"/>
          <w:sz w:val="24"/>
          <w:szCs w:val="24"/>
        </w:rPr>
        <w:t>;</w:t>
      </w:r>
    </w:p>
    <w:p w:rsidR="001E3B7F" w:rsidRDefault="001E3B7F">
      <w:pPr>
        <w:rPr>
          <w:rFonts w:hAnsi="Times New Roman" w:cs="Times New Roman"/>
          <w:color w:val="000000"/>
          <w:sz w:val="24"/>
          <w:szCs w:val="24"/>
          <w:lang w:val="ru-RU"/>
        </w:rPr>
      </w:pP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27 СГС «Основные средства».</w:t>
      </w:r>
    </w:p>
    <w:p w:rsidR="005E6D11" w:rsidRDefault="00941F46">
      <w:pPr>
        <w:rPr>
          <w:rFonts w:hAnsi="Times New Roman" w:cs="Times New Roman"/>
          <w:color w:val="000000"/>
          <w:sz w:val="24"/>
          <w:szCs w:val="24"/>
        </w:rPr>
      </w:pPr>
      <w:r w:rsidRPr="00C23B6B">
        <w:rPr>
          <w:rFonts w:hAnsi="Times New Roman" w:cs="Times New Roman"/>
          <w:color w:val="000000"/>
          <w:sz w:val="24"/>
          <w:szCs w:val="24"/>
          <w:lang w:val="ru-RU"/>
        </w:rPr>
        <w:t xml:space="preserve">2.6. В случае частичной ликвидации или </w:t>
      </w:r>
      <w:proofErr w:type="spellStart"/>
      <w:r w:rsidRPr="00C23B6B">
        <w:rPr>
          <w:rFonts w:hAnsi="Times New Roman" w:cs="Times New Roman"/>
          <w:color w:val="000000"/>
          <w:sz w:val="24"/>
          <w:szCs w:val="24"/>
          <w:lang w:val="ru-RU"/>
        </w:rPr>
        <w:t>разукомплектации</w:t>
      </w:r>
      <w:proofErr w:type="spellEnd"/>
      <w:r w:rsidRPr="00C23B6B">
        <w:rPr>
          <w:rFonts w:hAnsi="Times New Roman" w:cs="Times New Roman"/>
          <w:color w:val="000000"/>
          <w:sz w:val="24"/>
          <w:szCs w:val="24"/>
          <w:lang w:val="ru-RU"/>
        </w:rPr>
        <w:t xml:space="preserve"> объекта основного средства,</w:t>
      </w:r>
      <w:r>
        <w:rPr>
          <w:rFonts w:hAnsi="Times New Roman" w:cs="Times New Roman"/>
          <w:color w:val="000000"/>
          <w:sz w:val="24"/>
          <w:szCs w:val="24"/>
        </w:rPr>
        <w:t> </w:t>
      </w:r>
      <w:r w:rsidRPr="00C23B6B">
        <w:rPr>
          <w:rFonts w:hAnsi="Times New Roman" w:cs="Times New Roman"/>
          <w:color w:val="000000"/>
          <w:sz w:val="24"/>
          <w:szCs w:val="24"/>
          <w:lang w:val="ru-RU"/>
        </w:rPr>
        <w:t>если стоимость ликвидируемых (разукомплектованных) частей не выделена в документах поставщика, стоимость таких частей определяется пропорционально</w:t>
      </w:r>
      <w:r>
        <w:rPr>
          <w:rFonts w:hAnsi="Times New Roman" w:cs="Times New Roman"/>
          <w:color w:val="000000"/>
          <w:sz w:val="24"/>
          <w:szCs w:val="24"/>
        </w:rPr>
        <w:t> </w:t>
      </w:r>
      <w:r w:rsidRPr="00C23B6B">
        <w:rPr>
          <w:rFonts w:hAnsi="Times New Roman" w:cs="Times New Roman"/>
          <w:color w:val="000000"/>
          <w:sz w:val="24"/>
          <w:szCs w:val="24"/>
          <w:lang w:val="ru-RU"/>
        </w:rPr>
        <w:t xml:space="preserve"> следующему показателю </w:t>
      </w:r>
      <w:r>
        <w:rPr>
          <w:rFonts w:hAnsi="Times New Roman" w:cs="Times New Roman"/>
          <w:color w:val="000000"/>
          <w:sz w:val="24"/>
          <w:szCs w:val="24"/>
        </w:rPr>
        <w:t xml:space="preserve">(в </w:t>
      </w:r>
      <w:proofErr w:type="spellStart"/>
      <w:r>
        <w:rPr>
          <w:rFonts w:hAnsi="Times New Roman" w:cs="Times New Roman"/>
          <w:color w:val="000000"/>
          <w:sz w:val="24"/>
          <w:szCs w:val="24"/>
        </w:rPr>
        <w:t>порядке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убывания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важности</w:t>
      </w:r>
      <w:proofErr w:type="spellEnd"/>
      <w:r>
        <w:rPr>
          <w:rFonts w:hAnsi="Times New Roman" w:cs="Times New Roman"/>
          <w:color w:val="000000"/>
          <w:sz w:val="24"/>
          <w:szCs w:val="24"/>
        </w:rPr>
        <w:t>):</w:t>
      </w:r>
    </w:p>
    <w:p w:rsidR="005E6D11" w:rsidRDefault="00941F46">
      <w:pPr>
        <w:numPr>
          <w:ilvl w:val="0"/>
          <w:numId w:val="1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площади</w:t>
      </w:r>
      <w:proofErr w:type="spellEnd"/>
      <w:r>
        <w:rPr>
          <w:rFonts w:hAnsi="Times New Roman" w:cs="Times New Roman"/>
          <w:color w:val="000000"/>
          <w:sz w:val="24"/>
          <w:szCs w:val="24"/>
        </w:rPr>
        <w:t>;</w:t>
      </w:r>
    </w:p>
    <w:p w:rsidR="005E6D11" w:rsidRDefault="00941F46">
      <w:pPr>
        <w:numPr>
          <w:ilvl w:val="0"/>
          <w:numId w:val="1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объему</w:t>
      </w:r>
      <w:proofErr w:type="spellEnd"/>
      <w:r>
        <w:rPr>
          <w:rFonts w:hAnsi="Times New Roman" w:cs="Times New Roman"/>
          <w:color w:val="000000"/>
          <w:sz w:val="24"/>
          <w:szCs w:val="24"/>
        </w:rPr>
        <w:t>;</w:t>
      </w:r>
    </w:p>
    <w:p w:rsidR="005E6D11" w:rsidRDefault="00941F46">
      <w:pPr>
        <w:numPr>
          <w:ilvl w:val="0"/>
          <w:numId w:val="1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весу</w:t>
      </w:r>
      <w:proofErr w:type="spellEnd"/>
      <w:r>
        <w:rPr>
          <w:rFonts w:hAnsi="Times New Roman" w:cs="Times New Roman"/>
          <w:color w:val="000000"/>
          <w:sz w:val="24"/>
          <w:szCs w:val="24"/>
        </w:rPr>
        <w:t>;</w:t>
      </w:r>
    </w:p>
    <w:p w:rsidR="005E6D11" w:rsidRPr="00C23B6B" w:rsidRDefault="00941F46">
      <w:pPr>
        <w:numPr>
          <w:ilvl w:val="0"/>
          <w:numId w:val="15"/>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иному показателю, установленному комиссией по поступлению и выбытию</w:t>
      </w:r>
      <w:r>
        <w:rPr>
          <w:rFonts w:hAnsi="Times New Roman" w:cs="Times New Roman"/>
          <w:color w:val="000000"/>
          <w:sz w:val="24"/>
          <w:szCs w:val="24"/>
        </w:rPr>
        <w:t> </w:t>
      </w:r>
      <w:r w:rsidRPr="00C23B6B">
        <w:rPr>
          <w:rFonts w:hAnsi="Times New Roman" w:cs="Times New Roman"/>
          <w:color w:val="000000"/>
          <w:sz w:val="24"/>
          <w:szCs w:val="24"/>
          <w:lang w:val="ru-RU"/>
        </w:rPr>
        <w:t>активов.</w:t>
      </w:r>
    </w:p>
    <w:p w:rsidR="005E6D11" w:rsidRDefault="00941F46">
      <w:pPr>
        <w:rPr>
          <w:rFonts w:hAnsi="Times New Roman" w:cs="Times New Roman"/>
          <w:color w:val="000000"/>
          <w:sz w:val="24"/>
          <w:szCs w:val="24"/>
        </w:rPr>
      </w:pPr>
      <w:r w:rsidRPr="00C23B6B">
        <w:rPr>
          <w:rFonts w:hAnsi="Times New Roman" w:cs="Times New Roman"/>
          <w:color w:val="000000"/>
          <w:sz w:val="24"/>
          <w:szCs w:val="24"/>
          <w:lang w:val="ru-RU"/>
        </w:rP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C23B6B">
        <w:rPr>
          <w:rFonts w:hAnsi="Times New Roman" w:cs="Times New Roman"/>
          <w:color w:val="000000"/>
          <w:sz w:val="24"/>
          <w:szCs w:val="24"/>
          <w:lang w:val="ru-RU"/>
        </w:rPr>
        <w:t>дооборудований</w:t>
      </w:r>
      <w:proofErr w:type="spellEnd"/>
      <w:r w:rsidRPr="00C23B6B">
        <w:rPr>
          <w:rFonts w:hAnsi="Times New Roman" w:cs="Times New Roman"/>
          <w:color w:val="000000"/>
          <w:sz w:val="24"/>
          <w:szCs w:val="24"/>
          <w:lang w:val="ru-RU"/>
        </w:rPr>
        <w:t xml:space="preserve">,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следующим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w:t>
      </w:r>
    </w:p>
    <w:p w:rsidR="005E6D11" w:rsidRDefault="00941F46">
      <w:pPr>
        <w:numPr>
          <w:ilvl w:val="0"/>
          <w:numId w:val="1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машины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оборудование</w:t>
      </w:r>
      <w:proofErr w:type="spellEnd"/>
      <w:r>
        <w:rPr>
          <w:rFonts w:hAnsi="Times New Roman" w:cs="Times New Roman"/>
          <w:color w:val="000000"/>
          <w:sz w:val="24"/>
          <w:szCs w:val="24"/>
        </w:rPr>
        <w:t>;</w:t>
      </w:r>
    </w:p>
    <w:p w:rsidR="005E6D11" w:rsidRDefault="00941F46">
      <w:pPr>
        <w:numPr>
          <w:ilvl w:val="0"/>
          <w:numId w:val="1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транспортные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w:t>
      </w:r>
    </w:p>
    <w:p w:rsidR="001E3B7F" w:rsidRDefault="001E3B7F">
      <w:pPr>
        <w:rPr>
          <w:rFonts w:hAnsi="Times New Roman" w:cs="Times New Roman"/>
          <w:color w:val="000000"/>
          <w:sz w:val="24"/>
          <w:szCs w:val="24"/>
          <w:lang w:val="ru-RU"/>
        </w:rPr>
      </w:pP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28 СГС «Основные средства».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2.8. Начисление амортизации осуществляется следующим образом:</w:t>
      </w:r>
    </w:p>
    <w:p w:rsidR="005E6D11" w:rsidRPr="00C23B6B" w:rsidRDefault="00941F46">
      <w:pPr>
        <w:numPr>
          <w:ilvl w:val="0"/>
          <w:numId w:val="17"/>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методом уменьшаемого остатка с применением коэффициента 2 – на основные</w:t>
      </w:r>
      <w:r>
        <w:rPr>
          <w:rFonts w:hAnsi="Times New Roman" w:cs="Times New Roman"/>
          <w:color w:val="000000"/>
          <w:sz w:val="24"/>
          <w:szCs w:val="24"/>
        </w:rPr>
        <w:t> </w:t>
      </w:r>
      <w:r w:rsidRPr="00C23B6B">
        <w:rPr>
          <w:rFonts w:hAnsi="Times New Roman" w:cs="Times New Roman"/>
          <w:color w:val="000000"/>
          <w:sz w:val="24"/>
          <w:szCs w:val="24"/>
          <w:lang w:val="ru-RU"/>
        </w:rPr>
        <w:t>средства группы «Транспортные средства», а также на компьютерное</w:t>
      </w:r>
      <w:r>
        <w:rPr>
          <w:rFonts w:hAnsi="Times New Roman" w:cs="Times New Roman"/>
          <w:color w:val="000000"/>
          <w:sz w:val="24"/>
          <w:szCs w:val="24"/>
        </w:rPr>
        <w:t> </w:t>
      </w:r>
      <w:r w:rsidRPr="00C23B6B">
        <w:rPr>
          <w:rFonts w:hAnsi="Times New Roman" w:cs="Times New Roman"/>
          <w:color w:val="000000"/>
          <w:sz w:val="24"/>
          <w:szCs w:val="24"/>
          <w:lang w:val="ru-RU"/>
        </w:rPr>
        <w:t>оборудование и сотовые телефоны;</w:t>
      </w:r>
    </w:p>
    <w:p w:rsidR="005E6D11" w:rsidRPr="00C23B6B" w:rsidRDefault="00941F46">
      <w:pPr>
        <w:numPr>
          <w:ilvl w:val="0"/>
          <w:numId w:val="17"/>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линейным методом – на остальные объекты основных средств.</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пункты 36, 37 СГС «Основные средства».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lastRenderedPageBreak/>
        <w:t xml:space="preserve">2.9. В </w:t>
      </w:r>
      <w:proofErr w:type="gramStart"/>
      <w:r w:rsidRPr="00C23B6B">
        <w:rPr>
          <w:rFonts w:hAnsi="Times New Roman" w:cs="Times New Roman"/>
          <w:color w:val="000000"/>
          <w:sz w:val="24"/>
          <w:szCs w:val="24"/>
          <w:lang w:val="ru-RU"/>
        </w:rPr>
        <w:t>случаях</w:t>
      </w:r>
      <w:proofErr w:type="gramEnd"/>
      <w:r w:rsidRPr="00C23B6B">
        <w:rPr>
          <w:rFonts w:hAnsi="Times New Roman" w:cs="Times New Roman"/>
          <w:color w:val="000000"/>
          <w:sz w:val="24"/>
          <w:szCs w:val="24"/>
          <w:lang w:val="ru-RU"/>
        </w:rPr>
        <w:t xml:space="preserve">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40 СГС «Основные средства».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2.10.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41 СГС «Основные средства».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2.11. Срок полезного использования объектов основных средств устанавливает комиссия</w:t>
      </w:r>
      <w:r>
        <w:rPr>
          <w:rFonts w:hAnsi="Times New Roman" w:cs="Times New Roman"/>
          <w:color w:val="000000"/>
          <w:sz w:val="24"/>
          <w:szCs w:val="24"/>
        </w:rPr>
        <w:t> </w:t>
      </w:r>
      <w:r w:rsidRPr="00C23B6B">
        <w:rPr>
          <w:rFonts w:hAnsi="Times New Roman" w:cs="Times New Roman"/>
          <w:color w:val="000000"/>
          <w:sz w:val="24"/>
          <w:szCs w:val="24"/>
          <w:lang w:val="ru-RU"/>
        </w:rPr>
        <w:t>по поступлению и выбытию в соответствии с пунктом 35 Стандарта «Основные средства».</w:t>
      </w:r>
      <w:r w:rsidRPr="00C23B6B">
        <w:rPr>
          <w:lang w:val="ru-RU"/>
        </w:rPr>
        <w:br/>
      </w:r>
      <w:r w:rsidRPr="00C23B6B">
        <w:rPr>
          <w:rFonts w:hAnsi="Times New Roman" w:cs="Times New Roman"/>
          <w:color w:val="000000"/>
          <w:sz w:val="24"/>
          <w:szCs w:val="24"/>
          <w:lang w:val="ru-RU"/>
        </w:rPr>
        <w:t>Состав комиссии по поступлению и выбытию активов установлен в приложении 1</w:t>
      </w:r>
      <w:r>
        <w:rPr>
          <w:rFonts w:hAnsi="Times New Roman" w:cs="Times New Roman"/>
          <w:color w:val="000000"/>
          <w:sz w:val="24"/>
          <w:szCs w:val="24"/>
        </w:rPr>
        <w:t> </w:t>
      </w:r>
      <w:r w:rsidRPr="00C23B6B">
        <w:rPr>
          <w:rFonts w:hAnsi="Times New Roman" w:cs="Times New Roman"/>
          <w:color w:val="000000"/>
          <w:sz w:val="24"/>
          <w:szCs w:val="24"/>
          <w:lang w:val="ru-RU"/>
        </w:rPr>
        <w:t>настоящей учетной политики.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2.12. Имущество, относящееся к категории особо ценного имущества (ОЦИ), определяет комиссия по поступлению и выбытию активов (</w:t>
      </w:r>
      <w:r w:rsidRPr="002E6FAC">
        <w:rPr>
          <w:rFonts w:hAnsi="Times New Roman" w:cs="Times New Roman"/>
          <w:color w:val="000000"/>
          <w:sz w:val="24"/>
          <w:szCs w:val="24"/>
          <w:lang w:val="ru-RU"/>
        </w:rPr>
        <w:t xml:space="preserve">приложение </w:t>
      </w:r>
      <w:r w:rsidR="004F133B" w:rsidRPr="002E6FAC">
        <w:rPr>
          <w:rFonts w:hAnsi="Times New Roman" w:cs="Times New Roman"/>
          <w:color w:val="000000"/>
          <w:sz w:val="24"/>
          <w:szCs w:val="24"/>
          <w:lang w:val="ru-RU"/>
        </w:rPr>
        <w:t>3</w:t>
      </w:r>
      <w:r w:rsidRPr="002E6FAC">
        <w:rPr>
          <w:rFonts w:hAnsi="Times New Roman" w:cs="Times New Roman"/>
          <w:color w:val="000000"/>
          <w:sz w:val="24"/>
          <w:szCs w:val="24"/>
          <w:lang w:val="ru-RU"/>
        </w:rPr>
        <w:t>). Такое</w:t>
      </w:r>
      <w:r w:rsidRPr="00C23B6B">
        <w:rPr>
          <w:rFonts w:hAnsi="Times New Roman" w:cs="Times New Roman"/>
          <w:color w:val="000000"/>
          <w:sz w:val="24"/>
          <w:szCs w:val="24"/>
          <w:lang w:val="ru-RU"/>
        </w:rPr>
        <w:t xml:space="preserve"> имущество принимается к учету на основании выписки из протокола комиссии.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2.13. Основные средства стоимостью до 10</w:t>
      </w:r>
      <w:r>
        <w:rPr>
          <w:rFonts w:hAnsi="Times New Roman" w:cs="Times New Roman"/>
          <w:color w:val="000000"/>
          <w:sz w:val="24"/>
          <w:szCs w:val="24"/>
        </w:rPr>
        <w:t> </w:t>
      </w:r>
      <w:r w:rsidRPr="00C23B6B">
        <w:rPr>
          <w:rFonts w:hAnsi="Times New Roman" w:cs="Times New Roman"/>
          <w:color w:val="000000"/>
          <w:sz w:val="24"/>
          <w:szCs w:val="24"/>
          <w:lang w:val="ru-RU"/>
        </w:rPr>
        <w:t xml:space="preserve">000 руб. включительно, находящиеся в эксплуатации, учитываются на </w:t>
      </w:r>
      <w:proofErr w:type="spellStart"/>
      <w:r w:rsidRPr="00C23B6B">
        <w:rPr>
          <w:rFonts w:hAnsi="Times New Roman" w:cs="Times New Roman"/>
          <w:color w:val="000000"/>
          <w:sz w:val="24"/>
          <w:szCs w:val="24"/>
          <w:lang w:val="ru-RU"/>
        </w:rPr>
        <w:t>забалансовом</w:t>
      </w:r>
      <w:proofErr w:type="spellEnd"/>
      <w:r w:rsidRPr="00C23B6B">
        <w:rPr>
          <w:rFonts w:hAnsi="Times New Roman" w:cs="Times New Roman"/>
          <w:color w:val="000000"/>
          <w:sz w:val="24"/>
          <w:szCs w:val="24"/>
          <w:lang w:val="ru-RU"/>
        </w:rPr>
        <w:t xml:space="preserve"> счете 21по балансовой стоимости.</w:t>
      </w:r>
      <w:r w:rsidRPr="00C23B6B">
        <w:rPr>
          <w:lang w:val="ru-RU"/>
        </w:rPr>
        <w:br/>
      </w:r>
      <w:r w:rsidRPr="00C23B6B">
        <w:rPr>
          <w:rFonts w:hAnsi="Times New Roman" w:cs="Times New Roman"/>
          <w:color w:val="000000"/>
          <w:sz w:val="24"/>
          <w:szCs w:val="24"/>
          <w:lang w:val="ru-RU"/>
        </w:rPr>
        <w:t>Основание: пункт 39 СГС «Основные средства», пункт 373 Инструкции к Единому плану</w:t>
      </w:r>
      <w:r>
        <w:rPr>
          <w:rFonts w:hAnsi="Times New Roman" w:cs="Times New Roman"/>
          <w:color w:val="000000"/>
          <w:sz w:val="24"/>
          <w:szCs w:val="24"/>
        </w:rPr>
        <w:t> </w:t>
      </w:r>
      <w:r w:rsidRPr="00C23B6B">
        <w:rPr>
          <w:rFonts w:hAnsi="Times New Roman" w:cs="Times New Roman"/>
          <w:color w:val="000000"/>
          <w:sz w:val="24"/>
          <w:szCs w:val="24"/>
          <w:lang w:val="ru-RU"/>
        </w:rPr>
        <w:t>счетов №</w:t>
      </w:r>
      <w:r>
        <w:rPr>
          <w:rFonts w:hAnsi="Times New Roman" w:cs="Times New Roman"/>
          <w:color w:val="000000"/>
          <w:sz w:val="24"/>
          <w:szCs w:val="24"/>
        </w:rPr>
        <w:t> </w:t>
      </w:r>
      <w:r w:rsidRPr="00C23B6B">
        <w:rPr>
          <w:rFonts w:hAnsi="Times New Roman" w:cs="Times New Roman"/>
          <w:color w:val="000000"/>
          <w:sz w:val="24"/>
          <w:szCs w:val="24"/>
          <w:lang w:val="ru-RU"/>
        </w:rPr>
        <w:t>157н.</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2.14. При приобретении и (или) создании основных средств за счет средств, полученных по разным видам деятельности, сумма вложений, сформированных на счете КБК</w:t>
      </w:r>
      <w:r>
        <w:rPr>
          <w:rFonts w:hAnsi="Times New Roman" w:cs="Times New Roman"/>
          <w:color w:val="000000"/>
          <w:sz w:val="24"/>
          <w:szCs w:val="24"/>
        </w:rPr>
        <w:t> </w:t>
      </w:r>
      <w:r w:rsidRPr="00C23B6B">
        <w:rPr>
          <w:rFonts w:hAnsi="Times New Roman" w:cs="Times New Roman"/>
          <w:color w:val="000000"/>
          <w:sz w:val="24"/>
          <w:szCs w:val="24"/>
          <w:lang w:val="ru-RU"/>
        </w:rPr>
        <w:t>Х.106.00.000, переводится на код вида деятельности 4 «субсидии на выполнение государственного (муниципального) задания».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2.15.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w:t>
      </w:r>
      <w:r>
        <w:rPr>
          <w:rFonts w:hAnsi="Times New Roman" w:cs="Times New Roman"/>
          <w:color w:val="000000"/>
          <w:sz w:val="24"/>
          <w:szCs w:val="24"/>
        </w:rPr>
        <w:t> </w:t>
      </w:r>
      <w:r w:rsidRPr="00C23B6B">
        <w:rPr>
          <w:rFonts w:hAnsi="Times New Roman" w:cs="Times New Roman"/>
          <w:color w:val="000000"/>
          <w:sz w:val="24"/>
          <w:szCs w:val="24"/>
          <w:lang w:val="ru-RU"/>
        </w:rPr>
        <w:t>доход деятельности, стоимость этого объекта переводится с кода вида деятельности «2»</w:t>
      </w:r>
      <w:r>
        <w:rPr>
          <w:rFonts w:hAnsi="Times New Roman" w:cs="Times New Roman"/>
          <w:color w:val="000000"/>
          <w:sz w:val="24"/>
          <w:szCs w:val="24"/>
        </w:rPr>
        <w:t> </w:t>
      </w:r>
      <w:r w:rsidRPr="00C23B6B">
        <w:rPr>
          <w:rFonts w:hAnsi="Times New Roman" w:cs="Times New Roman"/>
          <w:color w:val="000000"/>
          <w:sz w:val="24"/>
          <w:szCs w:val="24"/>
          <w:lang w:val="ru-RU"/>
        </w:rPr>
        <w:t>на код вида деятельности «4». Одновременно переводится сумма начисленной</w:t>
      </w:r>
      <w:r>
        <w:rPr>
          <w:rFonts w:hAnsi="Times New Roman" w:cs="Times New Roman"/>
          <w:color w:val="000000"/>
          <w:sz w:val="24"/>
          <w:szCs w:val="24"/>
        </w:rPr>
        <w:t> </w:t>
      </w:r>
      <w:r w:rsidRPr="00C23B6B">
        <w:rPr>
          <w:rFonts w:hAnsi="Times New Roman" w:cs="Times New Roman"/>
          <w:color w:val="000000"/>
          <w:sz w:val="24"/>
          <w:szCs w:val="24"/>
          <w:lang w:val="ru-RU"/>
        </w:rPr>
        <w:t>амортизации.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2.16.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пункте 2.2 раздела </w:t>
      </w:r>
      <w:r>
        <w:rPr>
          <w:rFonts w:hAnsi="Times New Roman" w:cs="Times New Roman"/>
          <w:color w:val="000000"/>
          <w:sz w:val="24"/>
          <w:szCs w:val="24"/>
        </w:rPr>
        <w:t>V</w:t>
      </w:r>
      <w:r w:rsidRPr="00C23B6B">
        <w:rPr>
          <w:rFonts w:hAnsi="Times New Roman" w:cs="Times New Roman"/>
          <w:color w:val="000000"/>
          <w:sz w:val="24"/>
          <w:szCs w:val="24"/>
          <w:lang w:val="ru-RU"/>
        </w:rPr>
        <w:t xml:space="preserve"> настоящей учетной политики.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lastRenderedPageBreak/>
        <w:t>2.17.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5E6D11"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2.18. Передача в пользование объектов, которые содержатся за счет учреждения, отражается как внутреннее перемещение. Учет таких объектов ведется на</w:t>
      </w:r>
      <w:r>
        <w:rPr>
          <w:rFonts w:hAnsi="Times New Roman" w:cs="Times New Roman"/>
          <w:color w:val="000000"/>
          <w:sz w:val="24"/>
          <w:szCs w:val="24"/>
        </w:rPr>
        <w:t> </w:t>
      </w:r>
      <w:r w:rsidRPr="00C23B6B">
        <w:rPr>
          <w:rFonts w:hAnsi="Times New Roman" w:cs="Times New Roman"/>
          <w:color w:val="000000"/>
          <w:sz w:val="24"/>
          <w:szCs w:val="24"/>
          <w:lang w:val="ru-RU"/>
        </w:rPr>
        <w:t xml:space="preserve">дополнительном </w:t>
      </w:r>
      <w:proofErr w:type="spellStart"/>
      <w:r w:rsidRPr="00C23B6B">
        <w:rPr>
          <w:rFonts w:hAnsi="Times New Roman" w:cs="Times New Roman"/>
          <w:color w:val="000000"/>
          <w:sz w:val="24"/>
          <w:szCs w:val="24"/>
          <w:lang w:val="ru-RU"/>
        </w:rPr>
        <w:t>забалансовом</w:t>
      </w:r>
      <w:proofErr w:type="spellEnd"/>
      <w:r w:rsidRPr="00C23B6B">
        <w:rPr>
          <w:rFonts w:hAnsi="Times New Roman" w:cs="Times New Roman"/>
          <w:color w:val="000000"/>
          <w:sz w:val="24"/>
          <w:szCs w:val="24"/>
          <w:lang w:val="ru-RU"/>
        </w:rPr>
        <w:t xml:space="preserve"> счете 43П «Имущество, переданное в пользование, – не</w:t>
      </w:r>
      <w:r>
        <w:rPr>
          <w:rFonts w:hAnsi="Times New Roman" w:cs="Times New Roman"/>
          <w:color w:val="000000"/>
          <w:sz w:val="24"/>
          <w:szCs w:val="24"/>
        </w:rPr>
        <w:t> </w:t>
      </w:r>
      <w:r w:rsidRPr="00C23B6B">
        <w:rPr>
          <w:rFonts w:hAnsi="Times New Roman" w:cs="Times New Roman"/>
          <w:color w:val="000000"/>
          <w:sz w:val="24"/>
          <w:szCs w:val="24"/>
          <w:lang w:val="ru-RU"/>
        </w:rPr>
        <w:t>объект аренды».</w:t>
      </w:r>
    </w:p>
    <w:p w:rsidR="005E6D11" w:rsidRPr="00C23B6B" w:rsidRDefault="00D20FFF">
      <w:pPr>
        <w:rPr>
          <w:rFonts w:hAnsi="Times New Roman" w:cs="Times New Roman"/>
          <w:color w:val="000000"/>
          <w:sz w:val="24"/>
          <w:szCs w:val="24"/>
          <w:lang w:val="ru-RU"/>
        </w:rPr>
      </w:pPr>
      <w:r w:rsidRPr="00D20FFF">
        <w:rPr>
          <w:color w:val="22272F"/>
          <w:shd w:val="clear" w:color="auto" w:fill="FFFFFF"/>
          <w:lang w:val="ru-RU"/>
        </w:rPr>
        <w:t>Установлено, что начисление амортизации начинается первого числа месяца, следующего за месяцем принятия объекта к бухгалтерскому учету (</w:t>
      </w:r>
      <w:hyperlink r:id="rId17" w:anchor="block_2086" w:history="1">
        <w:r w:rsidRPr="00D20FFF">
          <w:rPr>
            <w:rStyle w:val="a6"/>
            <w:color w:val="3272C0"/>
            <w:shd w:val="clear" w:color="auto" w:fill="FFFFFF"/>
            <w:lang w:val="ru-RU"/>
          </w:rPr>
          <w:t>п. 86</w:t>
        </w:r>
      </w:hyperlink>
      <w:r>
        <w:rPr>
          <w:color w:val="22272F"/>
          <w:shd w:val="clear" w:color="auto" w:fill="FFFFFF"/>
        </w:rPr>
        <w:t> </w:t>
      </w:r>
      <w:r w:rsidRPr="00D20FFF">
        <w:rPr>
          <w:color w:val="22272F"/>
          <w:shd w:val="clear" w:color="auto" w:fill="FFFFFF"/>
          <w:lang w:val="ru-RU"/>
        </w:rPr>
        <w:t xml:space="preserve">Инструкции </w:t>
      </w:r>
      <w:r>
        <w:rPr>
          <w:color w:val="22272F"/>
          <w:shd w:val="clear" w:color="auto" w:fill="FFFFFF"/>
        </w:rPr>
        <w:t>N</w:t>
      </w:r>
      <w:r w:rsidRPr="00D20FFF">
        <w:rPr>
          <w:color w:val="22272F"/>
          <w:shd w:val="clear" w:color="auto" w:fill="FFFFFF"/>
          <w:lang w:val="ru-RU"/>
        </w:rPr>
        <w:t xml:space="preserve"> 157н)</w:t>
      </w:r>
    </w:p>
    <w:p w:rsidR="005E6D11" w:rsidRPr="00C23B6B" w:rsidRDefault="00941F46">
      <w:pPr>
        <w:rPr>
          <w:rFonts w:hAnsi="Times New Roman" w:cs="Times New Roman"/>
          <w:color w:val="000000"/>
          <w:sz w:val="24"/>
          <w:szCs w:val="24"/>
          <w:lang w:val="ru-RU"/>
        </w:rPr>
      </w:pPr>
      <w:r w:rsidRPr="00C23B6B">
        <w:rPr>
          <w:rFonts w:hAnsi="Times New Roman" w:cs="Times New Roman"/>
          <w:b/>
          <w:bCs/>
          <w:color w:val="000000"/>
          <w:sz w:val="24"/>
          <w:szCs w:val="24"/>
          <w:lang w:val="ru-RU"/>
        </w:rPr>
        <w:t>3. Нематериальные активы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3.1. Начисление амортизации осуществляется следующим образом:</w:t>
      </w:r>
    </w:p>
    <w:p w:rsidR="005E6D11" w:rsidRPr="001E3B7F" w:rsidRDefault="00941F46" w:rsidP="001E3B7F">
      <w:pPr>
        <w:numPr>
          <w:ilvl w:val="0"/>
          <w:numId w:val="1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методом уменьшаемого остатка с применением коэффициента</w:t>
      </w:r>
      <w:r w:rsidR="001E3B7F">
        <w:rPr>
          <w:rFonts w:hAnsi="Times New Roman" w:cs="Times New Roman"/>
          <w:color w:val="000000"/>
          <w:sz w:val="24"/>
          <w:szCs w:val="24"/>
          <w:lang w:val="ru-RU"/>
        </w:rPr>
        <w:t xml:space="preserve"> </w:t>
      </w:r>
      <w:r w:rsidRPr="001E3B7F">
        <w:rPr>
          <w:rFonts w:hAnsi="Times New Roman" w:cs="Times New Roman"/>
          <w:color w:val="000000"/>
          <w:sz w:val="24"/>
          <w:szCs w:val="24"/>
          <w:lang w:val="ru-RU"/>
        </w:rPr>
        <w:t>2</w:t>
      </w:r>
      <w:r w:rsidRPr="001E3B7F">
        <w:rPr>
          <w:rFonts w:hAnsi="Times New Roman" w:cs="Times New Roman"/>
          <w:color w:val="000000"/>
          <w:sz w:val="24"/>
          <w:szCs w:val="24"/>
        </w:rPr>
        <w:t> </w:t>
      </w:r>
      <w:r w:rsidRPr="001E3B7F">
        <w:rPr>
          <w:rFonts w:hAnsi="Times New Roman" w:cs="Times New Roman"/>
          <w:color w:val="000000"/>
          <w:sz w:val="24"/>
          <w:szCs w:val="24"/>
          <w:lang w:val="ru-RU"/>
        </w:rPr>
        <w:t xml:space="preserve"> – на нематериальные активы группы «Научные исследования (научно-исследовательские разработки)»;</w:t>
      </w:r>
    </w:p>
    <w:p w:rsidR="005E6D11" w:rsidRPr="00C23B6B" w:rsidRDefault="00941F46">
      <w:pPr>
        <w:numPr>
          <w:ilvl w:val="0"/>
          <w:numId w:val="18"/>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линейным методом – на остальные объекты нематериальных активов.</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пункты 30, 31 СГС «Нематериальные активы».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 Срок полезного использования таких объектов НМА подлежит уточнению.</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3.4. </w:t>
      </w:r>
      <w:proofErr w:type="gramStart"/>
      <w:r w:rsidRPr="00C23B6B">
        <w:rPr>
          <w:rFonts w:hAnsi="Times New Roman" w:cs="Times New Roman"/>
          <w:color w:val="000000"/>
          <w:sz w:val="24"/>
          <w:szCs w:val="24"/>
          <w:lang w:val="ru-RU"/>
        </w:rPr>
        <w:t>Первоначальная стоимость НМА, созданных учреждением, помимо затрат, указанных в пунктах 19–22 СГС «Нематериальные активы», также включает:</w:t>
      </w:r>
      <w:proofErr w:type="gramEnd"/>
    </w:p>
    <w:p w:rsidR="005E6D11" w:rsidRPr="00C23B6B" w:rsidRDefault="00941F46">
      <w:pPr>
        <w:numPr>
          <w:ilvl w:val="0"/>
          <w:numId w:val="19"/>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расходы на приобретение инструментов, приспособлений, инвентаря, приборов, лабораторного оборудования, спецодежды;</w:t>
      </w:r>
    </w:p>
    <w:p w:rsidR="005E6D11" w:rsidRPr="00C23B6B" w:rsidRDefault="00941F46">
      <w:pPr>
        <w:numPr>
          <w:ilvl w:val="0"/>
          <w:numId w:val="19"/>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 xml:space="preserve">расходы на заработную плату </w:t>
      </w:r>
      <w:proofErr w:type="spellStart"/>
      <w:r w:rsidRPr="00C23B6B">
        <w:rPr>
          <w:rFonts w:hAnsi="Times New Roman" w:cs="Times New Roman"/>
          <w:color w:val="000000"/>
          <w:sz w:val="24"/>
          <w:szCs w:val="24"/>
          <w:lang w:val="ru-RU"/>
        </w:rPr>
        <w:t>тестировщиков</w:t>
      </w:r>
      <w:proofErr w:type="spellEnd"/>
      <w:r w:rsidRPr="00C23B6B">
        <w:rPr>
          <w:rFonts w:hAnsi="Times New Roman" w:cs="Times New Roman"/>
          <w:color w:val="000000"/>
          <w:sz w:val="24"/>
          <w:szCs w:val="24"/>
          <w:lang w:val="ru-RU"/>
        </w:rPr>
        <w:t xml:space="preserve"> программного обеспечения, созданного силами учреждения;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lastRenderedPageBreak/>
        <w:t>3.5. Учреждение дополнительно раскрывает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44 СГС «Нематериальные активы».</w:t>
      </w:r>
    </w:p>
    <w:p w:rsidR="005E6D11" w:rsidRPr="00C23B6B" w:rsidRDefault="00941F46">
      <w:pPr>
        <w:rPr>
          <w:rFonts w:hAnsi="Times New Roman" w:cs="Times New Roman"/>
          <w:color w:val="000000"/>
          <w:sz w:val="24"/>
          <w:szCs w:val="24"/>
          <w:lang w:val="ru-RU"/>
        </w:rPr>
      </w:pPr>
      <w:r w:rsidRPr="00C23B6B">
        <w:rPr>
          <w:rFonts w:hAnsi="Times New Roman" w:cs="Times New Roman"/>
          <w:b/>
          <w:bCs/>
          <w:color w:val="000000"/>
          <w:sz w:val="24"/>
          <w:szCs w:val="24"/>
          <w:lang w:val="ru-RU"/>
        </w:rPr>
        <w:t>4. Непроизведенные активы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4.1. Объект непроизведенных активов, по которому комиссия по поступлению и выбытию активов установила, что он не соответствует условиям признания актива, учитывается на </w:t>
      </w:r>
      <w:proofErr w:type="spellStart"/>
      <w:r w:rsidRPr="00C23B6B">
        <w:rPr>
          <w:rFonts w:hAnsi="Times New Roman" w:cs="Times New Roman"/>
          <w:color w:val="000000"/>
          <w:sz w:val="24"/>
          <w:szCs w:val="24"/>
          <w:lang w:val="ru-RU"/>
        </w:rPr>
        <w:t>забалансовом</w:t>
      </w:r>
      <w:proofErr w:type="spellEnd"/>
      <w:r w:rsidRPr="00C23B6B">
        <w:rPr>
          <w:rFonts w:hAnsi="Times New Roman" w:cs="Times New Roman"/>
          <w:color w:val="000000"/>
          <w:sz w:val="24"/>
          <w:szCs w:val="24"/>
          <w:lang w:val="ru-RU"/>
        </w:rPr>
        <w:t xml:space="preserve"> счете 02 «Материальные ценности, принятые на хранение».</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пункты 7 СГС «Непроизведенные активы»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4.2. </w:t>
      </w:r>
      <w:proofErr w:type="gramStart"/>
      <w:r w:rsidRPr="00C23B6B">
        <w:rPr>
          <w:rFonts w:hAnsi="Times New Roman" w:cs="Times New Roman"/>
          <w:color w:val="000000"/>
          <w:sz w:val="24"/>
          <w:szCs w:val="24"/>
          <w:lang w:val="ru-RU"/>
        </w:rPr>
        <w:t>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roofErr w:type="gramEnd"/>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пункты 17 СГС «Непроизведенные активы»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4.3.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пятнадцати знаков, определяемый последовательно по мере принятия к учету непроизведенных активов – Х.Х.ХХХХХХ</w:t>
      </w:r>
      <w:proofErr w:type="gramStart"/>
      <w:r w:rsidRPr="00C23B6B">
        <w:rPr>
          <w:rFonts w:hAnsi="Times New Roman" w:cs="Times New Roman"/>
          <w:color w:val="000000"/>
          <w:sz w:val="24"/>
          <w:szCs w:val="24"/>
          <w:lang w:val="ru-RU"/>
        </w:rPr>
        <w:t>.Х</w:t>
      </w:r>
      <w:proofErr w:type="gramEnd"/>
      <w:r w:rsidRPr="00C23B6B">
        <w:rPr>
          <w:rFonts w:hAnsi="Times New Roman" w:cs="Times New Roman"/>
          <w:color w:val="000000"/>
          <w:sz w:val="24"/>
          <w:szCs w:val="24"/>
          <w:lang w:val="ru-RU"/>
        </w:rPr>
        <w:t>ХХХ, где:</w:t>
      </w:r>
    </w:p>
    <w:p w:rsidR="005E6D11" w:rsidRPr="00C23B6B" w:rsidRDefault="00941F46">
      <w:pPr>
        <w:numPr>
          <w:ilvl w:val="0"/>
          <w:numId w:val="20"/>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1 разряд – код синтетической группы инвентарного объекта непроизведенных активов по счету 103 «Непроизведенные активы» – «3»;</w:t>
      </w:r>
    </w:p>
    <w:p w:rsidR="005E6D11" w:rsidRPr="00C23B6B" w:rsidRDefault="00941F46">
      <w:pPr>
        <w:numPr>
          <w:ilvl w:val="0"/>
          <w:numId w:val="20"/>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2 разряд – код вида инвентарного номера «1» – индивидуальный инвентарный объект;</w:t>
      </w:r>
    </w:p>
    <w:p w:rsidR="005E6D11" w:rsidRPr="00C23B6B" w:rsidRDefault="00941F46">
      <w:pPr>
        <w:numPr>
          <w:ilvl w:val="0"/>
          <w:numId w:val="20"/>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3–8 разряды – порядковый номер инвентарного объекта (000001, 000002 и т.д.);</w:t>
      </w:r>
    </w:p>
    <w:p w:rsidR="005E6D11" w:rsidRDefault="00941F46">
      <w:pPr>
        <w:numPr>
          <w:ilvl w:val="0"/>
          <w:numId w:val="20"/>
        </w:numPr>
        <w:ind w:left="780" w:right="180"/>
        <w:rPr>
          <w:rFonts w:hAnsi="Times New Roman" w:cs="Times New Roman"/>
          <w:color w:val="000000"/>
          <w:sz w:val="24"/>
          <w:szCs w:val="24"/>
        </w:rPr>
      </w:pPr>
      <w:r w:rsidRPr="00C23B6B">
        <w:rPr>
          <w:rFonts w:hAnsi="Times New Roman" w:cs="Times New Roman"/>
          <w:color w:val="000000"/>
          <w:sz w:val="24"/>
          <w:szCs w:val="24"/>
          <w:lang w:val="ru-RU"/>
        </w:rPr>
        <w:t xml:space="preserve">9–12 разряды – внутренний групповой инвентарный номер (0001, 0002 и т.д.). </w:t>
      </w:r>
      <w:proofErr w:type="spellStart"/>
      <w:r>
        <w:rPr>
          <w:rFonts w:hAnsi="Times New Roman" w:cs="Times New Roman"/>
          <w:color w:val="000000"/>
          <w:sz w:val="24"/>
          <w:szCs w:val="24"/>
        </w:rPr>
        <w:t>Для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индивидуального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объекта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указывается</w:t>
      </w:r>
      <w:proofErr w:type="spellEnd"/>
      <w:r>
        <w:rPr>
          <w:rFonts w:hAnsi="Times New Roman" w:cs="Times New Roman"/>
          <w:color w:val="000000"/>
          <w:sz w:val="24"/>
          <w:szCs w:val="24"/>
        </w:rPr>
        <w:t xml:space="preserve"> 0000.</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81 Инструкции к Единому плану счетов № 157н.</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4.4. Аналитический учет вложений в непроизведенные активы ведется в </w:t>
      </w:r>
      <w:proofErr w:type="spellStart"/>
      <w:r w:rsidRPr="00C23B6B">
        <w:rPr>
          <w:rFonts w:hAnsi="Times New Roman" w:cs="Times New Roman"/>
          <w:color w:val="000000"/>
          <w:sz w:val="24"/>
          <w:szCs w:val="24"/>
          <w:lang w:val="ru-RU"/>
        </w:rPr>
        <w:t>многографной</w:t>
      </w:r>
      <w:proofErr w:type="spellEnd"/>
      <w:r w:rsidRPr="00C23B6B">
        <w:rPr>
          <w:rFonts w:hAnsi="Times New Roman" w:cs="Times New Roman"/>
          <w:color w:val="000000"/>
          <w:sz w:val="24"/>
          <w:szCs w:val="24"/>
          <w:lang w:val="ru-RU"/>
        </w:rPr>
        <w:t xml:space="preserve"> карточке (ф. 0504054).</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128 Инструкции к Единому плану счетов № 157н.</w:t>
      </w:r>
    </w:p>
    <w:p w:rsidR="005E6D11" w:rsidRPr="00C23B6B" w:rsidRDefault="00941F46">
      <w:pPr>
        <w:rPr>
          <w:rFonts w:hAnsi="Times New Roman" w:cs="Times New Roman"/>
          <w:color w:val="000000"/>
          <w:sz w:val="24"/>
          <w:szCs w:val="24"/>
          <w:lang w:val="ru-RU"/>
        </w:rPr>
      </w:pPr>
      <w:r w:rsidRPr="00C23B6B">
        <w:rPr>
          <w:rFonts w:hAnsi="Times New Roman" w:cs="Times New Roman"/>
          <w:b/>
          <w:bCs/>
          <w:color w:val="000000"/>
          <w:sz w:val="24"/>
          <w:szCs w:val="24"/>
          <w:lang w:val="ru-RU"/>
        </w:rPr>
        <w:t>5. Материальные запасы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5.1.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w:t>
      </w:r>
    </w:p>
    <w:p w:rsidR="005E6D11" w:rsidRDefault="00941F46">
      <w:pPr>
        <w:rPr>
          <w:rFonts w:hAnsi="Times New Roman" w:cs="Times New Roman"/>
          <w:color w:val="000000"/>
          <w:sz w:val="24"/>
          <w:szCs w:val="24"/>
        </w:rPr>
      </w:pPr>
      <w:r w:rsidRPr="00C23B6B">
        <w:rPr>
          <w:rFonts w:hAnsi="Times New Roman" w:cs="Times New Roman"/>
          <w:color w:val="000000"/>
          <w:sz w:val="24"/>
          <w:szCs w:val="24"/>
          <w:lang w:val="ru-RU"/>
        </w:rPr>
        <w:lastRenderedPageBreak/>
        <w:t xml:space="preserve">5.2. Единица учета материальных запасов в учреждении – номенклатурная (реестровая) единица. </w:t>
      </w:r>
      <w:proofErr w:type="spellStart"/>
      <w:r>
        <w:rPr>
          <w:rFonts w:hAnsi="Times New Roman" w:cs="Times New Roman"/>
          <w:color w:val="000000"/>
          <w:sz w:val="24"/>
          <w:szCs w:val="24"/>
        </w:rPr>
        <w:t>Исключения</w:t>
      </w:r>
      <w:proofErr w:type="spellEnd"/>
      <w:r>
        <w:rPr>
          <w:rFonts w:hAnsi="Times New Roman" w:cs="Times New Roman"/>
          <w:color w:val="000000"/>
          <w:sz w:val="24"/>
          <w:szCs w:val="24"/>
        </w:rPr>
        <w:t>:</w:t>
      </w:r>
    </w:p>
    <w:p w:rsidR="005E6D11" w:rsidRPr="00C23B6B" w:rsidRDefault="00941F46">
      <w:pPr>
        <w:numPr>
          <w:ilvl w:val="0"/>
          <w:numId w:val="21"/>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 xml:space="preserve">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w:t>
      </w:r>
      <w:proofErr w:type="gramStart"/>
      <w:r w:rsidRPr="00C23B6B">
        <w:rPr>
          <w:rFonts w:hAnsi="Times New Roman" w:cs="Times New Roman"/>
          <w:color w:val="000000"/>
          <w:sz w:val="24"/>
          <w:szCs w:val="24"/>
          <w:lang w:val="ru-RU"/>
        </w:rPr>
        <w:t>одинаковыми</w:t>
      </w:r>
      <w:proofErr w:type="gramEnd"/>
      <w:r w:rsidRPr="00C23B6B">
        <w:rPr>
          <w:rFonts w:hAnsi="Times New Roman" w:cs="Times New Roman"/>
          <w:color w:val="000000"/>
          <w:sz w:val="24"/>
          <w:szCs w:val="24"/>
          <w:lang w:val="ru-RU"/>
        </w:rPr>
        <w:t xml:space="preserve"> диаметром и количеством штук в коробке и т. д. Единица учета таких материальных запасов – однородная (реестровая) группа запасов;</w:t>
      </w:r>
    </w:p>
    <w:p w:rsidR="005E6D11" w:rsidRDefault="00941F46">
      <w:pPr>
        <w:numPr>
          <w:ilvl w:val="0"/>
          <w:numId w:val="21"/>
        </w:numPr>
        <w:ind w:left="780" w:right="180"/>
        <w:rPr>
          <w:rFonts w:hAnsi="Times New Roman" w:cs="Times New Roman"/>
          <w:color w:val="000000"/>
          <w:sz w:val="24"/>
          <w:szCs w:val="24"/>
        </w:rPr>
      </w:pPr>
      <w:r w:rsidRPr="00C23B6B">
        <w:rPr>
          <w:rFonts w:hAnsi="Times New Roman" w:cs="Times New Roman"/>
          <w:color w:val="000000"/>
          <w:sz w:val="24"/>
          <w:szCs w:val="24"/>
          <w:lang w:val="ru-RU"/>
        </w:rPr>
        <w:t xml:space="preserve">материальные запасы с ограниченным сроком годности – продукты питания, медикаменты и др., а также товары для продажи. </w:t>
      </w:r>
      <w:proofErr w:type="spellStart"/>
      <w:r>
        <w:rPr>
          <w:rFonts w:hAnsi="Times New Roman" w:cs="Times New Roman"/>
          <w:color w:val="000000"/>
          <w:sz w:val="24"/>
          <w:szCs w:val="24"/>
        </w:rPr>
        <w:t>Единица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учета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таких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запасов</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партия</w:t>
      </w:r>
      <w:proofErr w:type="spellEnd"/>
      <w:r>
        <w:rPr>
          <w:rFonts w:hAnsi="Times New Roman" w:cs="Times New Roman"/>
          <w:color w:val="000000"/>
          <w:sz w:val="24"/>
          <w:szCs w:val="24"/>
        </w:rPr>
        <w:t>.</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Решение о применении единиц учета «однородная (реестровая) группа запасов» и «партия»</w:t>
      </w:r>
      <w:r>
        <w:rPr>
          <w:rFonts w:hAnsi="Times New Roman" w:cs="Times New Roman"/>
          <w:color w:val="000000"/>
          <w:sz w:val="24"/>
          <w:szCs w:val="24"/>
        </w:rPr>
        <w:t> </w:t>
      </w:r>
      <w:r w:rsidRPr="00C23B6B">
        <w:rPr>
          <w:rFonts w:hAnsi="Times New Roman" w:cs="Times New Roman"/>
          <w:color w:val="000000"/>
          <w:sz w:val="24"/>
          <w:szCs w:val="24"/>
          <w:lang w:val="ru-RU"/>
        </w:rPr>
        <w:t>принимает</w:t>
      </w:r>
      <w:r>
        <w:rPr>
          <w:rFonts w:hAnsi="Times New Roman" w:cs="Times New Roman"/>
          <w:color w:val="000000"/>
          <w:sz w:val="24"/>
          <w:szCs w:val="24"/>
        </w:rPr>
        <w:t> </w:t>
      </w:r>
      <w:r w:rsidRPr="00C23B6B">
        <w:rPr>
          <w:rFonts w:hAnsi="Times New Roman" w:cs="Times New Roman"/>
          <w:color w:val="000000"/>
          <w:sz w:val="24"/>
          <w:szCs w:val="24"/>
          <w:lang w:val="ru-RU"/>
        </w:rPr>
        <w:t>бухгалтер на основе своего профессионального суждения.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8 СГС «Запасы».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5.3. В целях аналитического (управленческого) учета незавершенное производство отражается на дополнительном счете Рабочего плана счетов 0.109.69.000 «Себестоимость незавершенного производства готовой продукции, работ, услуг».</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12 СГС «Запасы».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5.4. Товары, переданные в реализацию, отражаются по цене реализации с обособлением торговой наценки.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30 СГС «Запасы».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5.5.</w:t>
      </w:r>
      <w:r>
        <w:rPr>
          <w:rFonts w:hAnsi="Times New Roman" w:cs="Times New Roman"/>
          <w:color w:val="000000"/>
          <w:sz w:val="24"/>
          <w:szCs w:val="24"/>
        </w:rPr>
        <w:t> </w:t>
      </w:r>
      <w:r w:rsidRPr="00C23B6B">
        <w:rPr>
          <w:rFonts w:hAnsi="Times New Roman" w:cs="Times New Roman"/>
          <w:color w:val="000000"/>
          <w:sz w:val="24"/>
          <w:szCs w:val="24"/>
          <w:lang w:val="ru-RU"/>
        </w:rPr>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5E6D11" w:rsidRPr="00C23B6B" w:rsidRDefault="00941F46">
      <w:pPr>
        <w:numPr>
          <w:ilvl w:val="0"/>
          <w:numId w:val="22"/>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их справедливой стоимости на дату принятия к бухгалтерскому учету, рассчитанной методом рыночных цен;</w:t>
      </w:r>
    </w:p>
    <w:p w:rsidR="005E6D11" w:rsidRPr="00C23B6B" w:rsidRDefault="00941F46">
      <w:pPr>
        <w:numPr>
          <w:ilvl w:val="0"/>
          <w:numId w:val="22"/>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сумм, уплачиваемых учреждением за доставку материальных запасов, приведение их в состояние, пригодное для использования.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пункты 52–60 СГС «Концептуальные основы бухучета и отчетности».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5.6.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пункте 102 Инструкции к Единому плану счетов № 157н,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Pr="00C23B6B">
        <w:rPr>
          <w:lang w:val="ru-RU"/>
        </w:rPr>
        <w:br/>
      </w:r>
      <w:r w:rsidRPr="00C23B6B">
        <w:rPr>
          <w:rFonts w:hAnsi="Times New Roman" w:cs="Times New Roman"/>
          <w:color w:val="000000"/>
          <w:sz w:val="24"/>
          <w:szCs w:val="24"/>
          <w:lang w:val="ru-RU"/>
        </w:rPr>
        <w:t>Основание: пункт 18 СГС «Запасы».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lastRenderedPageBreak/>
        <w:t>5.7.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r w:rsidRPr="00C23B6B">
        <w:rPr>
          <w:lang w:val="ru-RU"/>
        </w:rPr>
        <w:br/>
      </w:r>
      <w:r w:rsidRPr="00C23B6B">
        <w:rPr>
          <w:rFonts w:hAnsi="Times New Roman" w:cs="Times New Roman"/>
          <w:color w:val="000000"/>
          <w:sz w:val="24"/>
          <w:szCs w:val="24"/>
          <w:lang w:val="ru-RU"/>
        </w:rPr>
        <w:t>Основание: пункт 19 СГС «Запасы».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5.8. Учреждение применяет следующий порядок подстатей КОСГУ в части учета материальных запасов:</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5.8.1.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 Маски и перчатки, приобретенные для комплектов одежды, учитываются на счете 105.05 и по КОСГУ 345.</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5.8.2. Специальные жидкости для автомобиля (</w:t>
      </w:r>
      <w:proofErr w:type="gramStart"/>
      <w:r w:rsidRPr="00C23B6B">
        <w:rPr>
          <w:rFonts w:hAnsi="Times New Roman" w:cs="Times New Roman"/>
          <w:color w:val="000000"/>
          <w:sz w:val="24"/>
          <w:szCs w:val="24"/>
          <w:lang w:val="ru-RU"/>
        </w:rPr>
        <w:t>тормозная</w:t>
      </w:r>
      <w:proofErr w:type="gramEnd"/>
      <w:r w:rsidRPr="00C23B6B">
        <w:rPr>
          <w:rFonts w:hAnsi="Times New Roman" w:cs="Times New Roman"/>
          <w:color w:val="000000"/>
          <w:sz w:val="24"/>
          <w:szCs w:val="24"/>
          <w:lang w:val="ru-RU"/>
        </w:rPr>
        <w:t xml:space="preserve">, </w:t>
      </w:r>
      <w:proofErr w:type="spellStart"/>
      <w:r w:rsidRPr="00C23B6B">
        <w:rPr>
          <w:rFonts w:hAnsi="Times New Roman" w:cs="Times New Roman"/>
          <w:color w:val="000000"/>
          <w:sz w:val="24"/>
          <w:szCs w:val="24"/>
          <w:lang w:val="ru-RU"/>
        </w:rPr>
        <w:t>стеклоомывающая</w:t>
      </w:r>
      <w:proofErr w:type="spellEnd"/>
      <w:r w:rsidRPr="00C23B6B">
        <w:rPr>
          <w:rFonts w:hAnsi="Times New Roman" w:cs="Times New Roman"/>
          <w:color w:val="000000"/>
          <w:sz w:val="24"/>
          <w:szCs w:val="24"/>
          <w:lang w:val="ru-RU"/>
        </w:rPr>
        <w:t>, тосол и другие охлаждающие) учитываются на счете 105.03 и по КОСГУ 343.</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5.9.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5E6D11" w:rsidRPr="00C23B6B" w:rsidRDefault="00941F46">
      <w:pPr>
        <w:rPr>
          <w:rFonts w:hAnsi="Times New Roman" w:cs="Times New Roman"/>
          <w:color w:val="000000"/>
          <w:sz w:val="24"/>
          <w:szCs w:val="24"/>
          <w:lang w:val="ru-RU"/>
        </w:rPr>
      </w:pPr>
      <w:r w:rsidRPr="00C23B6B">
        <w:rPr>
          <w:rFonts w:hAnsi="Times New Roman" w:cs="Times New Roman"/>
          <w:b/>
          <w:bCs/>
          <w:color w:val="000000"/>
          <w:sz w:val="24"/>
          <w:szCs w:val="24"/>
          <w:lang w:val="ru-RU"/>
        </w:rPr>
        <w:t>5.10. Установлены следующие особенности учета материальных запасов:</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5.10.1. Особенности учета транспортно-заготовительных расходов.</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В фактическую стоимость материальных запасов включаются транспортно-заготовительные расходы (ТЗР), в том числе:</w:t>
      </w:r>
    </w:p>
    <w:p w:rsidR="005E6D11" w:rsidRPr="00C23B6B" w:rsidRDefault="00941F46">
      <w:pPr>
        <w:numPr>
          <w:ilvl w:val="0"/>
          <w:numId w:val="23"/>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расходы, связанные с погрузочно-разгрузочными работами;</w:t>
      </w:r>
    </w:p>
    <w:p w:rsidR="005E6D11" w:rsidRDefault="00941F46">
      <w:pPr>
        <w:numPr>
          <w:ilvl w:val="0"/>
          <w:numId w:val="2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транспортировку</w:t>
      </w:r>
      <w:proofErr w:type="spellEnd"/>
      <w:r>
        <w:rPr>
          <w:rFonts w:hAnsi="Times New Roman" w:cs="Times New Roman"/>
          <w:color w:val="000000"/>
          <w:sz w:val="24"/>
          <w:szCs w:val="24"/>
        </w:rPr>
        <w:t>;</w:t>
      </w:r>
    </w:p>
    <w:p w:rsidR="005E6D11" w:rsidRPr="00C23B6B" w:rsidRDefault="00941F46">
      <w:pPr>
        <w:numPr>
          <w:ilvl w:val="0"/>
          <w:numId w:val="23"/>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командировочные расходы, связанные с заготовкой и доставкой материальных запасов;</w:t>
      </w:r>
    </w:p>
    <w:p w:rsidR="005E6D11" w:rsidRDefault="00941F46">
      <w:pPr>
        <w:numPr>
          <w:ilvl w:val="0"/>
          <w:numId w:val="2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страхование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доставки</w:t>
      </w:r>
      <w:proofErr w:type="spellEnd"/>
      <w:r>
        <w:rPr>
          <w:rFonts w:hAnsi="Times New Roman" w:cs="Times New Roman"/>
          <w:color w:val="000000"/>
          <w:sz w:val="24"/>
          <w:szCs w:val="24"/>
        </w:rPr>
        <w:t>;</w:t>
      </w:r>
    </w:p>
    <w:p w:rsidR="005E6D11" w:rsidRPr="00C23B6B" w:rsidRDefault="00941F46">
      <w:pPr>
        <w:numPr>
          <w:ilvl w:val="0"/>
          <w:numId w:val="23"/>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недостача и порча в пределах норм естественной убыли;</w:t>
      </w:r>
    </w:p>
    <w:p w:rsidR="005E6D11" w:rsidRPr="00C23B6B" w:rsidRDefault="00941F46">
      <w:pPr>
        <w:numPr>
          <w:ilvl w:val="0"/>
          <w:numId w:val="23"/>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наценки, надбавки, комиссионные вознаграждения посредникам.</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При доставке разнородных материальных запасов одним транспортным средством ТЗР распределяются пропорционально количеству материальных запасов, их весу или объему в зависимости от ассортимента полученных активов.</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Если в одну поставку включено несколько разнородных групп материальных запасов, то сначала ТЗР распределяются между этими группами.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5.10.2. Особенности приобретения и учета горюче-смазочных материалов (ГСМ).</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Снабжение автомобильного транспорта ГСМ проводится по топливным картам. Исключение составляют выезды в командировку на автомобиле учреждения, когда по пути следования отсутствуют АЗС с оплатой по топливным картам.</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lastRenderedPageBreak/>
        <w:t>Нормы на расходы горюче-смазочных материалов (ГСМ) разрабатываются специализированной организацией и утверждаются приказом руководителя учреждения. Ежегодно приказом руководителя утверждаются период применения зимней надбавки к нормам расхода ГСМ и ее величина.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ГСМ списываются на расходы по фактическому расходу на основании путевых листов, но</w:t>
      </w:r>
      <w:r>
        <w:rPr>
          <w:rFonts w:hAnsi="Times New Roman" w:cs="Times New Roman"/>
          <w:color w:val="000000"/>
          <w:sz w:val="24"/>
          <w:szCs w:val="24"/>
        </w:rPr>
        <w:t> </w:t>
      </w:r>
      <w:r w:rsidRPr="00C23B6B">
        <w:rPr>
          <w:rFonts w:hAnsi="Times New Roman" w:cs="Times New Roman"/>
          <w:color w:val="000000"/>
          <w:sz w:val="24"/>
          <w:szCs w:val="24"/>
          <w:lang w:val="ru-RU"/>
        </w:rPr>
        <w:t>не выше норм, установленных приказом руководителя учреждения.</w:t>
      </w:r>
    </w:p>
    <w:p w:rsidR="005E6D11" w:rsidRPr="00C23B6B" w:rsidRDefault="00941F46">
      <w:pPr>
        <w:rPr>
          <w:rFonts w:hAnsi="Times New Roman" w:cs="Times New Roman"/>
          <w:color w:val="000000"/>
          <w:sz w:val="24"/>
          <w:szCs w:val="24"/>
          <w:lang w:val="ru-RU"/>
        </w:rPr>
      </w:pPr>
      <w:r w:rsidRPr="00C23B6B">
        <w:rPr>
          <w:rFonts w:hAnsi="Times New Roman" w:cs="Times New Roman"/>
          <w:b/>
          <w:bCs/>
          <w:color w:val="000000"/>
          <w:sz w:val="24"/>
          <w:szCs w:val="24"/>
          <w:lang w:val="ru-RU"/>
        </w:rPr>
        <w:t>5.10.3. Особенности использования и учета мягкого инвентаря.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Для учета мягкого инвентаря применяется книга учета материальных ценностей (ф. 0504042), которую ведут материально ответственные лица. Учитывается мягкий инвентарь по наименованиям, сортам и количеству — для каждого наименования объекта учета используется отдельная страница. Бухгалтерия учреждения систематически контролирует поступление и расходование мягкого инвентаря, находящегося на складе и в местах хранения, а также сверяет данные учета инвентаря с записями, которые ведутся на складе. Результаты таких проверок фиксируются соответствующими записями на отдельной странице в конце книги учета материальных ценностей.</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Все предметы мягкого инвентаря при поступлении на склад маркируются. Маркировка проводится штампом несмываемой краской без порчи внешнего вида предмета. На штампе указывается наименование учреждения. Маркировку производит</w:t>
      </w:r>
      <w:r w:rsidR="001F73CF">
        <w:rPr>
          <w:rFonts w:hAnsi="Times New Roman" w:cs="Times New Roman"/>
          <w:color w:val="000000"/>
          <w:sz w:val="24"/>
          <w:szCs w:val="24"/>
          <w:lang w:val="ru-RU"/>
        </w:rPr>
        <w:t xml:space="preserve"> кастелянша</w:t>
      </w:r>
      <w:r w:rsidRPr="00C23B6B">
        <w:rPr>
          <w:rFonts w:hAnsi="Times New Roman" w:cs="Times New Roman"/>
          <w:color w:val="000000"/>
          <w:sz w:val="24"/>
          <w:szCs w:val="24"/>
          <w:lang w:val="ru-RU"/>
        </w:rPr>
        <w:t>.</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Мягкий инвентарь выдается в эксплуатацию по ведомости выдачи материальных ценностей на нужды учреждения (ф. 0504210).</w:t>
      </w:r>
    </w:p>
    <w:p w:rsidR="005E6D11" w:rsidRPr="00C23B6B" w:rsidRDefault="005646DC">
      <w:pPr>
        <w:rPr>
          <w:rFonts w:hAnsi="Times New Roman" w:cs="Times New Roman"/>
          <w:color w:val="000000"/>
          <w:sz w:val="24"/>
          <w:szCs w:val="24"/>
          <w:lang w:val="ru-RU"/>
        </w:rPr>
      </w:pPr>
      <w:r>
        <w:rPr>
          <w:rFonts w:hAnsi="Times New Roman" w:cs="Times New Roman"/>
          <w:color w:val="000000"/>
          <w:sz w:val="24"/>
          <w:szCs w:val="24"/>
          <w:lang w:val="ru-RU"/>
        </w:rPr>
        <w:t>Кастелянша</w:t>
      </w:r>
      <w:r w:rsidR="00941F46" w:rsidRPr="00C23B6B">
        <w:rPr>
          <w:rFonts w:hAnsi="Times New Roman" w:cs="Times New Roman"/>
          <w:color w:val="000000"/>
          <w:sz w:val="24"/>
          <w:szCs w:val="24"/>
          <w:lang w:val="ru-RU"/>
        </w:rPr>
        <w:t xml:space="preserve"> организует надлежащий уход, хранение, своевременную химическую чистку, стирку, дезинфекцию, обезвреживание, сушку, а также ремонт и замену предметов мягкого инвентаря.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Операции по перемещению мягкого инвентаря между материально ответственными лицами отражаются путем изменения материально ответственного лица в карточке количественно-суммового учета материальных ценностей (ф. 0504041).</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Предметы мягкого инвентаря списываются при полной их изношенности по решению комиссии по поступлению и выбытию активов.</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В присутствии комиссии списанный мягкий инвентарь уничтожается или превращается в ветошь (разрезается, рвется и т. д.). Пригодная для использования в хозяйственных целях ветошь принимается на склад с указанием веса, затем используется для уборки помещений.</w:t>
      </w:r>
    </w:p>
    <w:p w:rsidR="005E6D11" w:rsidRPr="00C23B6B" w:rsidRDefault="00941F46">
      <w:pPr>
        <w:rPr>
          <w:rFonts w:hAnsi="Times New Roman" w:cs="Times New Roman"/>
          <w:color w:val="000000"/>
          <w:sz w:val="24"/>
          <w:szCs w:val="24"/>
          <w:lang w:val="ru-RU"/>
        </w:rPr>
      </w:pPr>
      <w:r w:rsidRPr="00C23B6B">
        <w:rPr>
          <w:rFonts w:hAnsi="Times New Roman" w:cs="Times New Roman"/>
          <w:b/>
          <w:bCs/>
          <w:color w:val="000000"/>
          <w:sz w:val="24"/>
          <w:szCs w:val="24"/>
          <w:lang w:val="ru-RU"/>
        </w:rPr>
        <w:t>5.10.4. Особенности использования и учета хозяйственного инвентаря.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пунктом 2.1 раздела </w:t>
      </w:r>
      <w:r>
        <w:rPr>
          <w:rFonts w:hAnsi="Times New Roman" w:cs="Times New Roman"/>
          <w:color w:val="000000"/>
          <w:sz w:val="24"/>
          <w:szCs w:val="24"/>
        </w:rPr>
        <w:t>V</w:t>
      </w:r>
      <w:r w:rsidRPr="00C23B6B">
        <w:rPr>
          <w:rFonts w:hAnsi="Times New Roman" w:cs="Times New Roman"/>
          <w:color w:val="000000"/>
          <w:sz w:val="24"/>
          <w:szCs w:val="24"/>
          <w:lang w:val="ru-RU"/>
        </w:rPr>
        <w:t xml:space="preserve"> настоящей учетной политики. При этом, независимо от срока полезного использования, учитываются как материальные запасы:</w:t>
      </w:r>
    </w:p>
    <w:p w:rsidR="005E6D11" w:rsidRPr="00C23B6B" w:rsidRDefault="00941F46">
      <w:pPr>
        <w:rPr>
          <w:rFonts w:hAnsi="Times New Roman" w:cs="Times New Roman"/>
          <w:color w:val="000000"/>
          <w:sz w:val="24"/>
          <w:szCs w:val="24"/>
          <w:lang w:val="ru-RU"/>
        </w:rPr>
      </w:pPr>
      <w:proofErr w:type="gramStart"/>
      <w:r w:rsidRPr="00C23B6B">
        <w:rPr>
          <w:rFonts w:hAnsi="Times New Roman" w:cs="Times New Roman"/>
          <w:color w:val="000000"/>
          <w:sz w:val="24"/>
          <w:szCs w:val="24"/>
          <w:lang w:val="ru-RU"/>
        </w:rPr>
        <w:lastRenderedPageBreak/>
        <w:t>— швабры, грабли, метлы, веники;</w:t>
      </w:r>
      <w:r w:rsidRPr="00C23B6B">
        <w:rPr>
          <w:lang w:val="ru-RU"/>
        </w:rPr>
        <w:br/>
      </w:r>
      <w:r w:rsidRPr="00C23B6B">
        <w:rPr>
          <w:rFonts w:hAnsi="Times New Roman" w:cs="Times New Roman"/>
          <w:color w:val="000000"/>
          <w:sz w:val="24"/>
          <w:szCs w:val="24"/>
          <w:lang w:val="ru-RU"/>
        </w:rPr>
        <w:t>— инструменты: слесарно-монтажный, столярно-плотницкий, строительный;</w:t>
      </w:r>
      <w:r w:rsidRPr="00C23B6B">
        <w:rPr>
          <w:lang w:val="ru-RU"/>
        </w:rPr>
        <w:br/>
      </w:r>
      <w:r w:rsidRPr="00C23B6B">
        <w:rPr>
          <w:rFonts w:hAnsi="Times New Roman" w:cs="Times New Roman"/>
          <w:color w:val="000000"/>
          <w:sz w:val="24"/>
          <w:szCs w:val="24"/>
          <w:lang w:val="ru-RU"/>
        </w:rPr>
        <w:t>— канцтовары, за исключением калькуляторов.</w:t>
      </w:r>
      <w:proofErr w:type="gramEnd"/>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Выдача хозяйственного инвентаря (материалов) на нужды учреждения производится исходя из месячной потребности в нем. Нормы потребности в хозяйственных материалах определяет комиссия учреждения по поступлению и выбытию активов ежегодно на основании сложившихся фактических данных за прошлый год и утверждает отдельным приказом руководителя.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5.11. </w:t>
      </w:r>
      <w:proofErr w:type="gramStart"/>
      <w:r w:rsidRPr="00C23B6B">
        <w:rPr>
          <w:rFonts w:hAnsi="Times New Roman" w:cs="Times New Roman"/>
          <w:color w:val="000000"/>
          <w:sz w:val="24"/>
          <w:szCs w:val="24"/>
          <w:lang w:val="ru-RU"/>
        </w:rPr>
        <w:t xml:space="preserve">Учет на </w:t>
      </w:r>
      <w:proofErr w:type="spellStart"/>
      <w:r w:rsidRPr="00C23B6B">
        <w:rPr>
          <w:rFonts w:hAnsi="Times New Roman" w:cs="Times New Roman"/>
          <w:color w:val="000000"/>
          <w:sz w:val="24"/>
          <w:szCs w:val="24"/>
          <w:lang w:val="ru-RU"/>
        </w:rPr>
        <w:t>забалансовом</w:t>
      </w:r>
      <w:proofErr w:type="spellEnd"/>
      <w:r w:rsidRPr="00C23B6B">
        <w:rPr>
          <w:rFonts w:hAnsi="Times New Roman" w:cs="Times New Roman"/>
          <w:color w:val="000000"/>
          <w:sz w:val="24"/>
          <w:szCs w:val="24"/>
          <w:lang w:val="ru-RU"/>
        </w:rPr>
        <w:t xml:space="preserve"> счете 09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w:t>
      </w:r>
      <w:proofErr w:type="spellStart"/>
      <w:r w:rsidRPr="00C23B6B">
        <w:rPr>
          <w:rFonts w:hAnsi="Times New Roman" w:cs="Times New Roman"/>
          <w:color w:val="000000"/>
          <w:sz w:val="24"/>
          <w:szCs w:val="24"/>
          <w:lang w:val="ru-RU"/>
        </w:rPr>
        <w:t>нетипизированные</w:t>
      </w:r>
      <w:proofErr w:type="spellEnd"/>
      <w:r w:rsidRPr="00C23B6B">
        <w:rPr>
          <w:rFonts w:hAnsi="Times New Roman" w:cs="Times New Roman"/>
          <w:color w:val="000000"/>
          <w:sz w:val="24"/>
          <w:szCs w:val="24"/>
          <w:lang w:val="ru-RU"/>
        </w:rPr>
        <w:t xml:space="preserve"> запчасти и комплектующие), такие как:</w:t>
      </w:r>
      <w:proofErr w:type="gramEnd"/>
    </w:p>
    <w:p w:rsidR="005E6D11" w:rsidRPr="00C23B6B" w:rsidRDefault="00941F46">
      <w:pPr>
        <w:numPr>
          <w:ilvl w:val="0"/>
          <w:numId w:val="24"/>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автомобильные шины — четыре единицы на один легковой автомобиль;</w:t>
      </w:r>
    </w:p>
    <w:p w:rsidR="005E6D11" w:rsidRPr="00C23B6B" w:rsidRDefault="00941F46">
      <w:pPr>
        <w:numPr>
          <w:ilvl w:val="0"/>
          <w:numId w:val="24"/>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колесные диски — четыре единицы на один легковой автомобиль;</w:t>
      </w:r>
    </w:p>
    <w:p w:rsidR="005E6D11" w:rsidRPr="00C23B6B" w:rsidRDefault="00941F46">
      <w:pPr>
        <w:numPr>
          <w:ilvl w:val="0"/>
          <w:numId w:val="24"/>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аккумуляторы — одна единица на один автомобиль;</w:t>
      </w:r>
    </w:p>
    <w:p w:rsidR="005E6D11" w:rsidRPr="00C23B6B" w:rsidRDefault="00941F46">
      <w:pPr>
        <w:numPr>
          <w:ilvl w:val="0"/>
          <w:numId w:val="24"/>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 xml:space="preserve">наборы </w:t>
      </w:r>
      <w:proofErr w:type="spellStart"/>
      <w:r w:rsidRPr="00C23B6B">
        <w:rPr>
          <w:rFonts w:hAnsi="Times New Roman" w:cs="Times New Roman"/>
          <w:color w:val="000000"/>
          <w:sz w:val="24"/>
          <w:szCs w:val="24"/>
          <w:lang w:val="ru-RU"/>
        </w:rPr>
        <w:t>автоинструмента</w:t>
      </w:r>
      <w:proofErr w:type="spellEnd"/>
      <w:r w:rsidRPr="00C23B6B">
        <w:rPr>
          <w:rFonts w:hAnsi="Times New Roman" w:cs="Times New Roman"/>
          <w:color w:val="000000"/>
          <w:sz w:val="24"/>
          <w:szCs w:val="24"/>
          <w:lang w:val="ru-RU"/>
        </w:rPr>
        <w:t xml:space="preserve"> — одна единица на один автомобиль;</w:t>
      </w:r>
    </w:p>
    <w:p w:rsidR="005E6D11" w:rsidRPr="00C23B6B" w:rsidRDefault="00941F46">
      <w:pPr>
        <w:numPr>
          <w:ilvl w:val="0"/>
          <w:numId w:val="24"/>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аптечки — одна единица на один автомобиль;</w:t>
      </w:r>
    </w:p>
    <w:p w:rsidR="005E6D11" w:rsidRPr="00C23B6B" w:rsidRDefault="00941F46">
      <w:pPr>
        <w:numPr>
          <w:ilvl w:val="0"/>
          <w:numId w:val="24"/>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 xml:space="preserve">огнетушители— </w:t>
      </w:r>
      <w:proofErr w:type="gramStart"/>
      <w:r w:rsidRPr="00C23B6B">
        <w:rPr>
          <w:rFonts w:hAnsi="Times New Roman" w:cs="Times New Roman"/>
          <w:color w:val="000000"/>
          <w:sz w:val="24"/>
          <w:szCs w:val="24"/>
          <w:lang w:val="ru-RU"/>
        </w:rPr>
        <w:t>од</w:t>
      </w:r>
      <w:proofErr w:type="gramEnd"/>
      <w:r w:rsidRPr="00C23B6B">
        <w:rPr>
          <w:rFonts w:hAnsi="Times New Roman" w:cs="Times New Roman"/>
          <w:color w:val="000000"/>
          <w:sz w:val="24"/>
          <w:szCs w:val="24"/>
          <w:lang w:val="ru-RU"/>
        </w:rPr>
        <w:t>на единица на один автомобиль;</w:t>
      </w:r>
    </w:p>
    <w:p w:rsidR="005E6D11" w:rsidRDefault="00941F46">
      <w:pPr>
        <w:numPr>
          <w:ilvl w:val="0"/>
          <w:numId w:val="24"/>
        </w:numPr>
        <w:ind w:left="780" w:right="180"/>
        <w:rPr>
          <w:rFonts w:hAnsi="Times New Roman" w:cs="Times New Roman"/>
          <w:color w:val="000000"/>
          <w:sz w:val="24"/>
          <w:szCs w:val="24"/>
        </w:rPr>
      </w:pPr>
      <w:r>
        <w:rPr>
          <w:rFonts w:hAnsi="Times New Roman" w:cs="Times New Roman"/>
          <w:color w:val="000000"/>
          <w:sz w:val="24"/>
          <w:szCs w:val="24"/>
        </w:rPr>
        <w:t>...</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Сезонная замена шин собственными силами отражается в акте о сезонной замене шин в автомобиле, форма которого разработана учреждением самостоятельно.</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Аналитический учет по счету ведется в разрезе автомобилей и ответственных лиц.</w:t>
      </w:r>
    </w:p>
    <w:p w:rsidR="005E6D11" w:rsidRDefault="00941F46">
      <w:pPr>
        <w:rPr>
          <w:rFonts w:hAnsi="Times New Roman" w:cs="Times New Roman"/>
          <w:color w:val="000000"/>
          <w:sz w:val="24"/>
          <w:szCs w:val="24"/>
        </w:rPr>
      </w:pPr>
      <w:proofErr w:type="spellStart"/>
      <w:r>
        <w:rPr>
          <w:rFonts w:hAnsi="Times New Roman" w:cs="Times New Roman"/>
          <w:color w:val="000000"/>
          <w:sz w:val="24"/>
          <w:szCs w:val="24"/>
        </w:rPr>
        <w:t>Поступление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w:t>
      </w:r>
      <w:proofErr w:type="spellEnd"/>
      <w:r>
        <w:rPr>
          <w:rFonts w:hAnsi="Times New Roman" w:cs="Times New Roman"/>
          <w:color w:val="000000"/>
          <w:sz w:val="24"/>
          <w:szCs w:val="24"/>
        </w:rPr>
        <w:t xml:space="preserve"> 09 </w:t>
      </w:r>
      <w:proofErr w:type="spellStart"/>
      <w:r>
        <w:rPr>
          <w:rFonts w:hAnsi="Times New Roman" w:cs="Times New Roman"/>
          <w:color w:val="000000"/>
          <w:sz w:val="24"/>
          <w:szCs w:val="24"/>
        </w:rPr>
        <w:t>отражается</w:t>
      </w:r>
      <w:proofErr w:type="spellEnd"/>
      <w:r>
        <w:rPr>
          <w:rFonts w:hAnsi="Times New Roman" w:cs="Times New Roman"/>
          <w:color w:val="000000"/>
          <w:sz w:val="24"/>
          <w:szCs w:val="24"/>
        </w:rPr>
        <w:t>:</w:t>
      </w:r>
    </w:p>
    <w:p w:rsidR="005E6D11" w:rsidRPr="00C23B6B" w:rsidRDefault="00941F46">
      <w:pPr>
        <w:numPr>
          <w:ilvl w:val="0"/>
          <w:numId w:val="25"/>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при установке (передаче материально ответственному лицу) соответствующих</w:t>
      </w:r>
      <w:r w:rsidRPr="00C23B6B">
        <w:rPr>
          <w:lang w:val="ru-RU"/>
        </w:rPr>
        <w:br/>
      </w:r>
      <w:r w:rsidRPr="00C23B6B">
        <w:rPr>
          <w:rFonts w:hAnsi="Times New Roman" w:cs="Times New Roman"/>
          <w:color w:val="000000"/>
          <w:sz w:val="24"/>
          <w:szCs w:val="24"/>
          <w:lang w:val="ru-RU"/>
        </w:rPr>
        <w:t>запчастей после списания со счета 0.105.36.000 «Прочие материальные запасы — иное движимое имущество учреждения»;</w:t>
      </w:r>
    </w:p>
    <w:p w:rsidR="005E6D11" w:rsidRPr="00C23B6B" w:rsidRDefault="00941F46">
      <w:pPr>
        <w:numPr>
          <w:ilvl w:val="0"/>
          <w:numId w:val="25"/>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 xml:space="preserve">при безвозмездном поступлении автомобиля от государственных (муниципальных) учреждений с документальной передачей остатков </w:t>
      </w:r>
      <w:proofErr w:type="spellStart"/>
      <w:r w:rsidRPr="00C23B6B">
        <w:rPr>
          <w:rFonts w:hAnsi="Times New Roman" w:cs="Times New Roman"/>
          <w:color w:val="000000"/>
          <w:sz w:val="24"/>
          <w:szCs w:val="24"/>
          <w:lang w:val="ru-RU"/>
        </w:rPr>
        <w:t>забалансового</w:t>
      </w:r>
      <w:proofErr w:type="spellEnd"/>
      <w:r w:rsidRPr="00C23B6B">
        <w:rPr>
          <w:rFonts w:hAnsi="Times New Roman" w:cs="Times New Roman"/>
          <w:color w:val="000000"/>
          <w:sz w:val="24"/>
          <w:szCs w:val="24"/>
          <w:lang w:val="ru-RU"/>
        </w:rPr>
        <w:t xml:space="preserve"> счета 09.</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Внутреннее перемещение по счету отражается:</w:t>
      </w:r>
    </w:p>
    <w:p w:rsidR="005E6D11" w:rsidRPr="00C23B6B" w:rsidRDefault="00941F46">
      <w:pPr>
        <w:numPr>
          <w:ilvl w:val="0"/>
          <w:numId w:val="26"/>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при передаче другому материально ответственному лицу вместе с автомобилем.</w:t>
      </w:r>
    </w:p>
    <w:p w:rsidR="005E6D11" w:rsidRDefault="00941F46">
      <w:pPr>
        <w:rPr>
          <w:rFonts w:hAnsi="Times New Roman" w:cs="Times New Roman"/>
          <w:color w:val="000000"/>
          <w:sz w:val="24"/>
          <w:szCs w:val="24"/>
        </w:rPr>
      </w:pPr>
      <w:proofErr w:type="spellStart"/>
      <w:r>
        <w:rPr>
          <w:rFonts w:hAnsi="Times New Roman" w:cs="Times New Roman"/>
          <w:color w:val="000000"/>
          <w:sz w:val="24"/>
          <w:szCs w:val="24"/>
        </w:rPr>
        <w:t>Выбытие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счета</w:t>
      </w:r>
      <w:proofErr w:type="spellEnd"/>
      <w:r>
        <w:rPr>
          <w:rFonts w:hAnsi="Times New Roman" w:cs="Times New Roman"/>
          <w:color w:val="000000"/>
          <w:sz w:val="24"/>
          <w:szCs w:val="24"/>
        </w:rPr>
        <w:t xml:space="preserve"> 09 </w:t>
      </w:r>
      <w:proofErr w:type="spellStart"/>
      <w:r>
        <w:rPr>
          <w:rFonts w:hAnsi="Times New Roman" w:cs="Times New Roman"/>
          <w:color w:val="000000"/>
          <w:sz w:val="24"/>
          <w:szCs w:val="24"/>
        </w:rPr>
        <w:t>отражается</w:t>
      </w:r>
      <w:proofErr w:type="spellEnd"/>
      <w:r>
        <w:rPr>
          <w:rFonts w:hAnsi="Times New Roman" w:cs="Times New Roman"/>
          <w:color w:val="000000"/>
          <w:sz w:val="24"/>
          <w:szCs w:val="24"/>
        </w:rPr>
        <w:t>:</w:t>
      </w:r>
    </w:p>
    <w:p w:rsidR="005E6D11" w:rsidRPr="00C23B6B" w:rsidRDefault="00941F46">
      <w:pPr>
        <w:numPr>
          <w:ilvl w:val="0"/>
          <w:numId w:val="27"/>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при списании автомобиля по установленным основаниям;</w:t>
      </w:r>
    </w:p>
    <w:p w:rsidR="005E6D11" w:rsidRPr="00C23B6B" w:rsidRDefault="00941F46">
      <w:pPr>
        <w:numPr>
          <w:ilvl w:val="0"/>
          <w:numId w:val="27"/>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lastRenderedPageBreak/>
        <w:t>при установке новых запчастей взамен непригодных к эксплуатации.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пункты 349–350 Инструкции к Единому плану счетов № 157н.</w:t>
      </w:r>
    </w:p>
    <w:p w:rsidR="005E6D11" w:rsidRPr="00C23B6B" w:rsidRDefault="00941F46">
      <w:pPr>
        <w:rPr>
          <w:rFonts w:hAnsi="Times New Roman" w:cs="Times New Roman"/>
          <w:color w:val="000000"/>
          <w:sz w:val="24"/>
          <w:szCs w:val="24"/>
          <w:lang w:val="ru-RU"/>
        </w:rPr>
      </w:pPr>
      <w:r w:rsidRPr="00C23B6B">
        <w:rPr>
          <w:rFonts w:hAnsi="Times New Roman" w:cs="Times New Roman"/>
          <w:b/>
          <w:bCs/>
          <w:color w:val="000000"/>
          <w:sz w:val="24"/>
          <w:szCs w:val="24"/>
          <w:lang w:val="ru-RU"/>
        </w:rPr>
        <w:t>5.12. Особенности списания материальных запасов:</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5.12.1. Списание материальных запасов производится по средней фактической стоимости.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108 Инструкции к Единому плану счетов № 157н.</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5.12.2 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Мягкий и хозяйственный инвентарь, посуда списываются по акту о списании мягкого и</w:t>
      </w:r>
      <w:r>
        <w:rPr>
          <w:rFonts w:hAnsi="Times New Roman" w:cs="Times New Roman"/>
          <w:color w:val="000000"/>
          <w:sz w:val="24"/>
          <w:szCs w:val="24"/>
        </w:rPr>
        <w:t> </w:t>
      </w:r>
      <w:r w:rsidRPr="00C23B6B">
        <w:rPr>
          <w:rFonts w:hAnsi="Times New Roman" w:cs="Times New Roman"/>
          <w:color w:val="000000"/>
          <w:sz w:val="24"/>
          <w:szCs w:val="24"/>
          <w:lang w:val="ru-RU"/>
        </w:rPr>
        <w:t>хозяйственного инвентаря (ф. 0504143).</w:t>
      </w:r>
      <w:r>
        <w:rPr>
          <w:rFonts w:hAnsi="Times New Roman" w:cs="Times New Roman"/>
          <w:color w:val="000000"/>
          <w:sz w:val="24"/>
          <w:szCs w:val="24"/>
        </w:rPr>
        <w:t> </w:t>
      </w:r>
      <w:r w:rsidRPr="00C23B6B">
        <w:rPr>
          <w:rFonts w:hAnsi="Times New Roman" w:cs="Times New Roman"/>
          <w:color w:val="000000"/>
          <w:sz w:val="24"/>
          <w:szCs w:val="24"/>
          <w:lang w:val="ru-RU"/>
        </w:rPr>
        <w:t>В остальных случаях материальные запасы списываются по Акту о списании</w:t>
      </w:r>
      <w:r>
        <w:rPr>
          <w:rFonts w:hAnsi="Times New Roman" w:cs="Times New Roman"/>
          <w:color w:val="000000"/>
          <w:sz w:val="24"/>
          <w:szCs w:val="24"/>
        </w:rPr>
        <w:t> </w:t>
      </w:r>
      <w:r w:rsidRPr="00C23B6B">
        <w:rPr>
          <w:rFonts w:hAnsi="Times New Roman" w:cs="Times New Roman"/>
          <w:color w:val="000000"/>
          <w:sz w:val="24"/>
          <w:szCs w:val="24"/>
          <w:lang w:val="ru-RU"/>
        </w:rPr>
        <w:t>материальных запасов (ф. 0504230).</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5.12.3. Остальные материальные запасы, выданные ответственным лицам, списываются по решению комиссии по поступлению и выбытию активов на основании:</w:t>
      </w:r>
    </w:p>
    <w:p w:rsidR="005E6D11" w:rsidRDefault="00941F46">
      <w:pPr>
        <w:numPr>
          <w:ilvl w:val="0"/>
          <w:numId w:val="2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путевых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листов</w:t>
      </w:r>
      <w:proofErr w:type="spellEnd"/>
      <w:r>
        <w:rPr>
          <w:rFonts w:hAnsi="Times New Roman" w:cs="Times New Roman"/>
          <w:color w:val="000000"/>
          <w:sz w:val="24"/>
          <w:szCs w:val="24"/>
        </w:rPr>
        <w:t xml:space="preserve"> (ф. 0345001);</w:t>
      </w:r>
    </w:p>
    <w:p w:rsidR="005E6D11" w:rsidRPr="00C23B6B" w:rsidRDefault="00941F46">
      <w:pPr>
        <w:numPr>
          <w:ilvl w:val="0"/>
          <w:numId w:val="2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акта о списании материальных запасов (ф. 0504230);</w:t>
      </w:r>
    </w:p>
    <w:p w:rsidR="005E6D11" w:rsidRPr="00C23B6B" w:rsidRDefault="00941F46">
      <w:pPr>
        <w:numPr>
          <w:ilvl w:val="0"/>
          <w:numId w:val="28"/>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акта о списании мягкого и хозяйственного инвентаря (ф. 0504143).</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5.12.4. Выдача материалов, на которые установлен лимит (нормы) расхода, производится на основании </w:t>
      </w:r>
      <w:proofErr w:type="spellStart"/>
      <w:r w:rsidRPr="00C23B6B">
        <w:rPr>
          <w:rFonts w:hAnsi="Times New Roman" w:cs="Times New Roman"/>
          <w:color w:val="000000"/>
          <w:sz w:val="24"/>
          <w:szCs w:val="24"/>
          <w:lang w:val="ru-RU"/>
        </w:rPr>
        <w:t>лимитно</w:t>
      </w:r>
      <w:proofErr w:type="spellEnd"/>
      <w:r w:rsidRPr="00C23B6B">
        <w:rPr>
          <w:rFonts w:hAnsi="Times New Roman" w:cs="Times New Roman"/>
          <w:color w:val="000000"/>
          <w:sz w:val="24"/>
          <w:szCs w:val="24"/>
          <w:lang w:val="ru-RU"/>
        </w:rPr>
        <w:t xml:space="preserve">-заборных карт (по ф. М-8, утв. постановлением Госкомстата России от 30.10.1997 № 71а). Разноска из </w:t>
      </w:r>
      <w:proofErr w:type="spellStart"/>
      <w:r w:rsidRPr="00C23B6B">
        <w:rPr>
          <w:rFonts w:hAnsi="Times New Roman" w:cs="Times New Roman"/>
          <w:color w:val="000000"/>
          <w:sz w:val="24"/>
          <w:szCs w:val="24"/>
          <w:lang w:val="ru-RU"/>
        </w:rPr>
        <w:t>лимитно</w:t>
      </w:r>
      <w:proofErr w:type="spellEnd"/>
      <w:r w:rsidRPr="00C23B6B">
        <w:rPr>
          <w:rFonts w:hAnsi="Times New Roman" w:cs="Times New Roman"/>
          <w:color w:val="000000"/>
          <w:sz w:val="24"/>
          <w:szCs w:val="24"/>
          <w:lang w:val="ru-RU"/>
        </w:rPr>
        <w:t>-заборных карт в книги данных об отпуске материальных запасов может производиться по мере закрытия карт, но не позднее последнего числа месяца.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Прием-сдача первичных учетных документов оформляется составлением реестра, в</w:t>
      </w:r>
      <w:r w:rsidRPr="00C23B6B">
        <w:rPr>
          <w:lang w:val="ru-RU"/>
        </w:rPr>
        <w:br/>
      </w:r>
      <w:r w:rsidRPr="00C23B6B">
        <w:rPr>
          <w:rFonts w:hAnsi="Times New Roman" w:cs="Times New Roman"/>
          <w:color w:val="000000"/>
          <w:sz w:val="24"/>
          <w:szCs w:val="24"/>
          <w:lang w:val="ru-RU"/>
        </w:rPr>
        <w:t>котором бухгалтер по учету нефинансовых активов расписывается в получении</w:t>
      </w:r>
      <w:r w:rsidRPr="00C23B6B">
        <w:rPr>
          <w:lang w:val="ru-RU"/>
        </w:rPr>
        <w:br/>
      </w:r>
      <w:r w:rsidRPr="00C23B6B">
        <w:rPr>
          <w:rFonts w:hAnsi="Times New Roman" w:cs="Times New Roman"/>
          <w:color w:val="000000"/>
          <w:sz w:val="24"/>
          <w:szCs w:val="24"/>
          <w:lang w:val="ru-RU"/>
        </w:rPr>
        <w:t>документов.</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Сдача складом </w:t>
      </w:r>
      <w:proofErr w:type="spellStart"/>
      <w:r w:rsidRPr="00C23B6B">
        <w:rPr>
          <w:rFonts w:hAnsi="Times New Roman" w:cs="Times New Roman"/>
          <w:color w:val="000000"/>
          <w:sz w:val="24"/>
          <w:szCs w:val="24"/>
          <w:lang w:val="ru-RU"/>
        </w:rPr>
        <w:t>лимитно</w:t>
      </w:r>
      <w:proofErr w:type="spellEnd"/>
      <w:r w:rsidRPr="00C23B6B">
        <w:rPr>
          <w:rFonts w:hAnsi="Times New Roman" w:cs="Times New Roman"/>
          <w:color w:val="000000"/>
          <w:sz w:val="24"/>
          <w:szCs w:val="24"/>
          <w:lang w:val="ru-RU"/>
        </w:rPr>
        <w:t>-заборных карт производится после использования лимита. В</w:t>
      </w:r>
      <w:r w:rsidRPr="00C23B6B">
        <w:rPr>
          <w:lang w:val="ru-RU"/>
        </w:rPr>
        <w:br/>
      </w:r>
      <w:r w:rsidRPr="00C23B6B">
        <w:rPr>
          <w:rFonts w:hAnsi="Times New Roman" w:cs="Times New Roman"/>
          <w:color w:val="000000"/>
          <w:sz w:val="24"/>
          <w:szCs w:val="24"/>
          <w:lang w:val="ru-RU"/>
        </w:rPr>
        <w:t>начале месяца должны быть сданы все карты за прошлый месяц, независимо от</w:t>
      </w:r>
      <w:r w:rsidRPr="00C23B6B">
        <w:rPr>
          <w:lang w:val="ru-RU"/>
        </w:rPr>
        <w:br/>
      </w:r>
      <w:r w:rsidRPr="00C23B6B">
        <w:rPr>
          <w:rFonts w:hAnsi="Times New Roman" w:cs="Times New Roman"/>
          <w:color w:val="000000"/>
          <w:sz w:val="24"/>
          <w:szCs w:val="24"/>
          <w:lang w:val="ru-RU"/>
        </w:rPr>
        <w:t>использования лимита.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Если </w:t>
      </w:r>
      <w:proofErr w:type="spellStart"/>
      <w:r w:rsidRPr="00C23B6B">
        <w:rPr>
          <w:rFonts w:hAnsi="Times New Roman" w:cs="Times New Roman"/>
          <w:color w:val="000000"/>
          <w:sz w:val="24"/>
          <w:szCs w:val="24"/>
          <w:lang w:val="ru-RU"/>
        </w:rPr>
        <w:t>лимитно</w:t>
      </w:r>
      <w:proofErr w:type="spellEnd"/>
      <w:r w:rsidRPr="00C23B6B">
        <w:rPr>
          <w:rFonts w:hAnsi="Times New Roman" w:cs="Times New Roman"/>
          <w:color w:val="000000"/>
          <w:sz w:val="24"/>
          <w:szCs w:val="24"/>
          <w:lang w:val="ru-RU"/>
        </w:rPr>
        <w:t>-заборная карта была выдана на квартал, она сдается в начале</w:t>
      </w:r>
      <w:r w:rsidRPr="00C23B6B">
        <w:rPr>
          <w:lang w:val="ru-RU"/>
        </w:rPr>
        <w:br/>
      </w:r>
      <w:r w:rsidRPr="00C23B6B">
        <w:rPr>
          <w:rFonts w:hAnsi="Times New Roman" w:cs="Times New Roman"/>
          <w:color w:val="000000"/>
          <w:sz w:val="24"/>
          <w:szCs w:val="24"/>
          <w:lang w:val="ru-RU"/>
        </w:rPr>
        <w:t>следующего квартала, а в начале второго и третьего месяцев текущего квартала</w:t>
      </w:r>
      <w:r w:rsidRPr="00C23B6B">
        <w:rPr>
          <w:lang w:val="ru-RU"/>
        </w:rPr>
        <w:br/>
      </w:r>
      <w:r w:rsidRPr="00C23B6B">
        <w:rPr>
          <w:rFonts w:hAnsi="Times New Roman" w:cs="Times New Roman"/>
          <w:color w:val="000000"/>
          <w:sz w:val="24"/>
          <w:szCs w:val="24"/>
          <w:lang w:val="ru-RU"/>
        </w:rPr>
        <w:t>сдаются месячные талоны от квартальных карт, если талоны оформлялись.</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До сдачи </w:t>
      </w:r>
      <w:proofErr w:type="spellStart"/>
      <w:r w:rsidRPr="00C23B6B">
        <w:rPr>
          <w:rFonts w:hAnsi="Times New Roman" w:cs="Times New Roman"/>
          <w:color w:val="000000"/>
          <w:sz w:val="24"/>
          <w:szCs w:val="24"/>
          <w:lang w:val="ru-RU"/>
        </w:rPr>
        <w:t>лимитно</w:t>
      </w:r>
      <w:proofErr w:type="spellEnd"/>
      <w:r w:rsidRPr="00C23B6B">
        <w:rPr>
          <w:rFonts w:hAnsi="Times New Roman" w:cs="Times New Roman"/>
          <w:color w:val="000000"/>
          <w:sz w:val="24"/>
          <w:szCs w:val="24"/>
          <w:lang w:val="ru-RU"/>
        </w:rPr>
        <w:t>-заборных карт их данные выверяются с экземплярами карт того</w:t>
      </w:r>
      <w:r w:rsidRPr="00C23B6B">
        <w:rPr>
          <w:lang w:val="ru-RU"/>
        </w:rPr>
        <w:br/>
      </w:r>
      <w:r w:rsidRPr="00C23B6B">
        <w:rPr>
          <w:rFonts w:hAnsi="Times New Roman" w:cs="Times New Roman"/>
          <w:color w:val="000000"/>
          <w:sz w:val="24"/>
          <w:szCs w:val="24"/>
          <w:lang w:val="ru-RU"/>
        </w:rPr>
        <w:t>подразделения, которому были выданы материальные запасы. Выверка</w:t>
      </w:r>
      <w:r w:rsidRPr="00C23B6B">
        <w:rPr>
          <w:lang w:val="ru-RU"/>
        </w:rPr>
        <w:br/>
      </w:r>
      <w:r w:rsidRPr="00C23B6B">
        <w:rPr>
          <w:rFonts w:hAnsi="Times New Roman" w:cs="Times New Roman"/>
          <w:color w:val="000000"/>
          <w:sz w:val="24"/>
          <w:szCs w:val="24"/>
          <w:lang w:val="ru-RU"/>
        </w:rPr>
        <w:t>подтверждается подписями заведующего складом (кладовщика) и ответственного</w:t>
      </w:r>
      <w:r w:rsidRPr="00C23B6B">
        <w:rPr>
          <w:lang w:val="ru-RU"/>
        </w:rPr>
        <w:br/>
      </w:r>
      <w:r w:rsidRPr="00C23B6B">
        <w:rPr>
          <w:rFonts w:hAnsi="Times New Roman" w:cs="Times New Roman"/>
          <w:color w:val="000000"/>
          <w:sz w:val="24"/>
          <w:szCs w:val="24"/>
          <w:lang w:val="ru-RU"/>
        </w:rPr>
        <w:t>сотрудника подразделения учреждения, получавшего материальные запасы.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lastRenderedPageBreak/>
        <w:t>5.12.5. При перевозке материальных запасов к покупателю автотранспортом, собственным или привлеченным, учреждение дополнительно оформляет товарно-транспортную накладную, форма которой утверждена в приложении к ученой политике учреждения.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5.12.6. Материальные запасы, которые предназначены для дарения, вручения на мероприятиях, списываются с учета при выдаче со склада на основании Ведомости выдачи материальных ценностей на нужды учреждения (ф. 0504210). После выдачи со склада запасы учитываются на </w:t>
      </w:r>
      <w:proofErr w:type="spellStart"/>
      <w:r w:rsidRPr="00C23B6B">
        <w:rPr>
          <w:rFonts w:hAnsi="Times New Roman" w:cs="Times New Roman"/>
          <w:color w:val="000000"/>
          <w:sz w:val="24"/>
          <w:szCs w:val="24"/>
          <w:lang w:val="ru-RU"/>
        </w:rPr>
        <w:t>забалансовом</w:t>
      </w:r>
      <w:proofErr w:type="spellEnd"/>
      <w:r w:rsidRPr="00C23B6B">
        <w:rPr>
          <w:rFonts w:hAnsi="Times New Roman" w:cs="Times New Roman"/>
          <w:color w:val="000000"/>
          <w:sz w:val="24"/>
          <w:szCs w:val="24"/>
          <w:lang w:val="ru-RU"/>
        </w:rPr>
        <w:t xml:space="preserve"> счете 07 «Награды, призы, кубки и ценные подарки, сувениры».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Факт вручения подарков оформляет ответственный сотрудник в акте, форма которого утверждена в приложении к учетной политике учреждения.</w:t>
      </w:r>
    </w:p>
    <w:p w:rsidR="005E6D11" w:rsidRPr="00C23B6B" w:rsidRDefault="00941F46">
      <w:pPr>
        <w:rPr>
          <w:rFonts w:hAnsi="Times New Roman" w:cs="Times New Roman"/>
          <w:color w:val="000000"/>
          <w:sz w:val="24"/>
          <w:szCs w:val="24"/>
          <w:lang w:val="ru-RU"/>
        </w:rPr>
      </w:pPr>
      <w:r w:rsidRPr="00C23B6B">
        <w:rPr>
          <w:rFonts w:hAnsi="Times New Roman" w:cs="Times New Roman"/>
          <w:b/>
          <w:bCs/>
          <w:color w:val="000000"/>
          <w:sz w:val="24"/>
          <w:szCs w:val="24"/>
          <w:lang w:val="ru-RU"/>
        </w:rPr>
        <w:t>6. Стоимость безвозмездно полученных нефинансовых активов</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6.1. Данные о справедливой стоимости безвозмездно полученных нефинансовых активов</w:t>
      </w:r>
      <w:r w:rsidRPr="00C23B6B">
        <w:rPr>
          <w:lang w:val="ru-RU"/>
        </w:rPr>
        <w:br/>
      </w:r>
      <w:r w:rsidRPr="00C23B6B">
        <w:rPr>
          <w:rFonts w:hAnsi="Times New Roman" w:cs="Times New Roman"/>
          <w:color w:val="000000"/>
          <w:sz w:val="24"/>
          <w:szCs w:val="24"/>
          <w:lang w:val="ru-RU"/>
        </w:rPr>
        <w:t>должны быть подтверждены документально:</w:t>
      </w:r>
    </w:p>
    <w:p w:rsidR="005E6D11" w:rsidRPr="00C23B6B" w:rsidRDefault="00941F46">
      <w:pPr>
        <w:numPr>
          <w:ilvl w:val="0"/>
          <w:numId w:val="29"/>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справками (другими подтверждающими документами) Росстата;</w:t>
      </w:r>
    </w:p>
    <w:p w:rsidR="005E6D11" w:rsidRDefault="00941F46">
      <w:pPr>
        <w:numPr>
          <w:ilvl w:val="0"/>
          <w:numId w:val="29"/>
        </w:numPr>
        <w:ind w:left="780" w:right="180"/>
        <w:contextualSpacing/>
        <w:rPr>
          <w:rFonts w:hAnsi="Times New Roman" w:cs="Times New Roman"/>
          <w:color w:val="000000"/>
          <w:sz w:val="24"/>
          <w:szCs w:val="24"/>
        </w:rPr>
      </w:pPr>
      <w:r>
        <w:rPr>
          <w:rFonts w:hAnsi="Times New Roman" w:cs="Times New Roman"/>
          <w:color w:val="000000"/>
          <w:sz w:val="24"/>
          <w:szCs w:val="24"/>
        </w:rPr>
        <w:t> </w:t>
      </w:r>
      <w:proofErr w:type="spellStart"/>
      <w:r>
        <w:rPr>
          <w:rFonts w:hAnsi="Times New Roman" w:cs="Times New Roman"/>
          <w:color w:val="000000"/>
          <w:sz w:val="24"/>
          <w:szCs w:val="24"/>
        </w:rPr>
        <w:t>прайс-листами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заводов-изготовителей</w:t>
      </w:r>
      <w:proofErr w:type="spellEnd"/>
      <w:r>
        <w:rPr>
          <w:rFonts w:hAnsi="Times New Roman" w:cs="Times New Roman"/>
          <w:color w:val="000000"/>
          <w:sz w:val="24"/>
          <w:szCs w:val="24"/>
        </w:rPr>
        <w:t>;</w:t>
      </w:r>
    </w:p>
    <w:p w:rsidR="005E6D11" w:rsidRPr="00C23B6B" w:rsidRDefault="00941F46">
      <w:pPr>
        <w:numPr>
          <w:ilvl w:val="0"/>
          <w:numId w:val="29"/>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справками (другими подтверждающими документами) оценщиков;</w:t>
      </w:r>
    </w:p>
    <w:p w:rsidR="005E6D11" w:rsidRPr="00C23B6B" w:rsidRDefault="00941F46">
      <w:pPr>
        <w:numPr>
          <w:ilvl w:val="0"/>
          <w:numId w:val="29"/>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информацией, размещенной в СМИ, и т. д.</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В случаях невозможности документального подтверждения стоимость определяется экспертным путем.</w:t>
      </w:r>
    </w:p>
    <w:p w:rsidR="005E6D11" w:rsidRPr="00C23B6B" w:rsidRDefault="00941F46">
      <w:pPr>
        <w:rPr>
          <w:rFonts w:hAnsi="Times New Roman" w:cs="Times New Roman"/>
          <w:color w:val="000000"/>
          <w:sz w:val="24"/>
          <w:szCs w:val="24"/>
          <w:lang w:val="ru-RU"/>
        </w:rPr>
      </w:pPr>
      <w:r w:rsidRPr="00C23B6B">
        <w:rPr>
          <w:rFonts w:hAnsi="Times New Roman" w:cs="Times New Roman"/>
          <w:b/>
          <w:bCs/>
          <w:color w:val="000000"/>
          <w:sz w:val="24"/>
          <w:szCs w:val="24"/>
          <w:lang w:val="ru-RU"/>
        </w:rPr>
        <w:t>7. Затраты на изготовление готовой продукции, выполнение работ, оказание услуг</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7.1. Учет расходов по формированию себестоимости ведется раздельно по группам видов</w:t>
      </w:r>
      <w:r>
        <w:rPr>
          <w:rFonts w:hAnsi="Times New Roman" w:cs="Times New Roman"/>
          <w:color w:val="000000"/>
          <w:sz w:val="24"/>
          <w:szCs w:val="24"/>
        </w:rPr>
        <w:t> </w:t>
      </w:r>
      <w:r w:rsidRPr="00C23B6B">
        <w:rPr>
          <w:rFonts w:hAnsi="Times New Roman" w:cs="Times New Roman"/>
          <w:color w:val="000000"/>
          <w:sz w:val="24"/>
          <w:szCs w:val="24"/>
          <w:lang w:val="ru-RU"/>
        </w:rPr>
        <w:t>услуг (работ, готовой продукции):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А) в рамках выполнения государственного задания:</w:t>
      </w:r>
    </w:p>
    <w:p w:rsidR="005E6D11" w:rsidRDefault="00941F46">
      <w:pPr>
        <w:numPr>
          <w:ilvl w:val="0"/>
          <w:numId w:val="3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высшее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w:t>
      </w:r>
      <w:proofErr w:type="spellEnd"/>
      <w:r>
        <w:rPr>
          <w:rFonts w:hAnsi="Times New Roman" w:cs="Times New Roman"/>
          <w:color w:val="000000"/>
          <w:sz w:val="24"/>
          <w:szCs w:val="24"/>
        </w:rPr>
        <w:t>;</w:t>
      </w:r>
    </w:p>
    <w:p w:rsidR="005E6D11" w:rsidRPr="00C23B6B" w:rsidRDefault="00941F46">
      <w:pPr>
        <w:numPr>
          <w:ilvl w:val="0"/>
          <w:numId w:val="30"/>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прикладные научные исследования в области образования;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Б) в рамках приносящей доход деятельности:</w:t>
      </w:r>
    </w:p>
    <w:p w:rsidR="005E6D11" w:rsidRDefault="00941F46">
      <w:pPr>
        <w:numPr>
          <w:ilvl w:val="0"/>
          <w:numId w:val="3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высшее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w:t>
      </w:r>
      <w:proofErr w:type="spellEnd"/>
      <w:r>
        <w:rPr>
          <w:rFonts w:hAnsi="Times New Roman" w:cs="Times New Roman"/>
          <w:color w:val="000000"/>
          <w:sz w:val="24"/>
          <w:szCs w:val="24"/>
        </w:rPr>
        <w:t>;</w:t>
      </w:r>
    </w:p>
    <w:p w:rsidR="005E6D11" w:rsidRDefault="00941F46">
      <w:pPr>
        <w:numPr>
          <w:ilvl w:val="0"/>
          <w:numId w:val="3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профессиональное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w:t>
      </w:r>
      <w:proofErr w:type="spellEnd"/>
      <w:r>
        <w:rPr>
          <w:rFonts w:hAnsi="Times New Roman" w:cs="Times New Roman"/>
          <w:color w:val="000000"/>
          <w:sz w:val="24"/>
          <w:szCs w:val="24"/>
        </w:rPr>
        <w:t>;</w:t>
      </w:r>
    </w:p>
    <w:p w:rsidR="005E6D11" w:rsidRPr="001E3B7F" w:rsidRDefault="00941F46" w:rsidP="001E3B7F">
      <w:pPr>
        <w:numPr>
          <w:ilvl w:val="0"/>
          <w:numId w:val="3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изготовление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готовой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продукции</w:t>
      </w:r>
      <w:proofErr w:type="spellEnd"/>
      <w:r>
        <w:rPr>
          <w:rFonts w:hAnsi="Times New Roman" w:cs="Times New Roman"/>
          <w:color w:val="000000"/>
          <w:sz w:val="24"/>
          <w:szCs w:val="24"/>
        </w:rPr>
        <w:t>;</w:t>
      </w:r>
    </w:p>
    <w:p w:rsidR="00C5218D" w:rsidRDefault="00C5218D">
      <w:pPr>
        <w:rPr>
          <w:rFonts w:hAnsi="Times New Roman" w:cs="Times New Roman"/>
          <w:color w:val="000000"/>
          <w:sz w:val="24"/>
          <w:szCs w:val="24"/>
          <w:lang w:val="ru-RU"/>
        </w:rPr>
      </w:pP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7.2. Затраты на изготовление готовой продукции (выполнение работ, оказание услуг)</w:t>
      </w:r>
      <w:r>
        <w:rPr>
          <w:rFonts w:hAnsi="Times New Roman" w:cs="Times New Roman"/>
          <w:color w:val="000000"/>
          <w:sz w:val="24"/>
          <w:szCs w:val="24"/>
        </w:rPr>
        <w:t> </w:t>
      </w:r>
      <w:r w:rsidRPr="00C23B6B">
        <w:rPr>
          <w:rFonts w:hAnsi="Times New Roman" w:cs="Times New Roman"/>
          <w:color w:val="000000"/>
          <w:sz w:val="24"/>
          <w:szCs w:val="24"/>
          <w:lang w:val="ru-RU"/>
        </w:rPr>
        <w:t>делятся на прямые и накладные.</w:t>
      </w:r>
    </w:p>
    <w:p w:rsidR="005E6D11" w:rsidRDefault="00941F46">
      <w:pPr>
        <w:rPr>
          <w:rFonts w:hAnsi="Times New Roman" w:cs="Times New Roman"/>
          <w:color w:val="000000"/>
          <w:sz w:val="24"/>
          <w:szCs w:val="24"/>
        </w:rPr>
      </w:pPr>
      <w:r w:rsidRPr="00C23B6B">
        <w:rPr>
          <w:rFonts w:hAnsi="Times New Roman" w:cs="Times New Roman"/>
          <w:color w:val="000000"/>
          <w:sz w:val="24"/>
          <w:szCs w:val="24"/>
          <w:lang w:val="ru-RU"/>
        </w:rPr>
        <w:lastRenderedPageBreak/>
        <w:t>В составе прямых затрат при формировании себестоимости оказания услуги,</w:t>
      </w:r>
      <w:r>
        <w:rPr>
          <w:rFonts w:hAnsi="Times New Roman" w:cs="Times New Roman"/>
          <w:color w:val="000000"/>
          <w:sz w:val="24"/>
          <w:szCs w:val="24"/>
        </w:rPr>
        <w:t> </w:t>
      </w:r>
      <w:r w:rsidRPr="00C23B6B">
        <w:rPr>
          <w:rFonts w:hAnsi="Times New Roman" w:cs="Times New Roman"/>
          <w:color w:val="000000"/>
          <w:sz w:val="24"/>
          <w:szCs w:val="24"/>
          <w:lang w:val="ru-RU"/>
        </w:rPr>
        <w:t>изготовления единицы готовой продукции учитываются расходы, непосредственно</w:t>
      </w:r>
      <w:r>
        <w:rPr>
          <w:rFonts w:hAnsi="Times New Roman" w:cs="Times New Roman"/>
          <w:color w:val="000000"/>
          <w:sz w:val="24"/>
          <w:szCs w:val="24"/>
        </w:rPr>
        <w:t> </w:t>
      </w:r>
      <w:r w:rsidRPr="00C23B6B">
        <w:rPr>
          <w:rFonts w:hAnsi="Times New Roman" w:cs="Times New Roman"/>
          <w:color w:val="000000"/>
          <w:sz w:val="24"/>
          <w:szCs w:val="24"/>
          <w:lang w:val="ru-RU"/>
        </w:rPr>
        <w:t xml:space="preserve">связанные с ее оказанием (изготовлением). </w:t>
      </w:r>
      <w:r>
        <w:rPr>
          <w:rFonts w:hAnsi="Times New Roman" w:cs="Times New Roman"/>
          <w:color w:val="000000"/>
          <w:sz w:val="24"/>
          <w:szCs w:val="24"/>
        </w:rPr>
        <w:t xml:space="preserve">В </w:t>
      </w:r>
      <w:proofErr w:type="spellStart"/>
      <w:r>
        <w:rPr>
          <w:rFonts w:hAnsi="Times New Roman" w:cs="Times New Roman"/>
          <w:color w:val="000000"/>
          <w:sz w:val="24"/>
          <w:szCs w:val="24"/>
        </w:rPr>
        <w:t>том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числе</w:t>
      </w:r>
      <w:proofErr w:type="spellEnd"/>
      <w:r>
        <w:rPr>
          <w:rFonts w:hAnsi="Times New Roman" w:cs="Times New Roman"/>
          <w:color w:val="000000"/>
          <w:sz w:val="24"/>
          <w:szCs w:val="24"/>
        </w:rPr>
        <w:t>:</w:t>
      </w:r>
    </w:p>
    <w:p w:rsidR="005E6D11" w:rsidRPr="00C23B6B" w:rsidRDefault="00941F46">
      <w:pPr>
        <w:numPr>
          <w:ilvl w:val="0"/>
          <w:numId w:val="32"/>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затраты на оплату труда и начисления на выплаты по оплате труда сотрудников учреждения, непосредственно участвующих в оказании услуги (изготовлении</w:t>
      </w:r>
      <w:r>
        <w:rPr>
          <w:rFonts w:hAnsi="Times New Roman" w:cs="Times New Roman"/>
          <w:color w:val="000000"/>
          <w:sz w:val="24"/>
          <w:szCs w:val="24"/>
        </w:rPr>
        <w:t> </w:t>
      </w:r>
      <w:r w:rsidRPr="00C23B6B">
        <w:rPr>
          <w:rFonts w:hAnsi="Times New Roman" w:cs="Times New Roman"/>
          <w:color w:val="000000"/>
          <w:sz w:val="24"/>
          <w:szCs w:val="24"/>
          <w:lang w:val="ru-RU"/>
        </w:rPr>
        <w:t>продукции);</w:t>
      </w:r>
    </w:p>
    <w:p w:rsidR="005E6D11" w:rsidRPr="00C23B6B" w:rsidRDefault="00941F46">
      <w:pPr>
        <w:numPr>
          <w:ilvl w:val="0"/>
          <w:numId w:val="32"/>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списанные материальные запасы, израсходованные непосредственно на оказание услуги (изготовление продукции), естественная убыль;</w:t>
      </w:r>
    </w:p>
    <w:p w:rsidR="005E6D11" w:rsidRPr="00C23B6B" w:rsidRDefault="00941F46">
      <w:pPr>
        <w:numPr>
          <w:ilvl w:val="0"/>
          <w:numId w:val="32"/>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переданные в эксплуатацию объекты основных сре</w:t>
      </w:r>
      <w:proofErr w:type="gramStart"/>
      <w:r w:rsidRPr="00C23B6B">
        <w:rPr>
          <w:rFonts w:hAnsi="Times New Roman" w:cs="Times New Roman"/>
          <w:color w:val="000000"/>
          <w:sz w:val="24"/>
          <w:szCs w:val="24"/>
          <w:lang w:val="ru-RU"/>
        </w:rPr>
        <w:t>дств ст</w:t>
      </w:r>
      <w:proofErr w:type="gramEnd"/>
      <w:r w:rsidRPr="00C23B6B">
        <w:rPr>
          <w:rFonts w:hAnsi="Times New Roman" w:cs="Times New Roman"/>
          <w:color w:val="000000"/>
          <w:sz w:val="24"/>
          <w:szCs w:val="24"/>
          <w:lang w:val="ru-RU"/>
        </w:rPr>
        <w:t>оимостью до 10</w:t>
      </w:r>
      <w:r>
        <w:rPr>
          <w:rFonts w:hAnsi="Times New Roman" w:cs="Times New Roman"/>
          <w:color w:val="000000"/>
          <w:sz w:val="24"/>
          <w:szCs w:val="24"/>
        </w:rPr>
        <w:t> </w:t>
      </w:r>
      <w:r w:rsidRPr="00C23B6B">
        <w:rPr>
          <w:rFonts w:hAnsi="Times New Roman" w:cs="Times New Roman"/>
          <w:color w:val="000000"/>
          <w:sz w:val="24"/>
          <w:szCs w:val="24"/>
          <w:lang w:val="ru-RU"/>
        </w:rPr>
        <w:t>000 руб.</w:t>
      </w:r>
      <w:r w:rsidRPr="00C23B6B">
        <w:rPr>
          <w:lang w:val="ru-RU"/>
        </w:rPr>
        <w:br/>
      </w:r>
      <w:r w:rsidRPr="00C23B6B">
        <w:rPr>
          <w:rFonts w:hAnsi="Times New Roman" w:cs="Times New Roman"/>
          <w:color w:val="000000"/>
          <w:sz w:val="24"/>
          <w:szCs w:val="24"/>
          <w:lang w:val="ru-RU"/>
        </w:rPr>
        <w:t>включительно, которые используются при оказании услуги (изготовлении</w:t>
      </w:r>
      <w:r>
        <w:rPr>
          <w:rFonts w:hAnsi="Times New Roman" w:cs="Times New Roman"/>
          <w:color w:val="000000"/>
          <w:sz w:val="24"/>
          <w:szCs w:val="24"/>
        </w:rPr>
        <w:t> </w:t>
      </w:r>
      <w:r w:rsidRPr="00C23B6B">
        <w:rPr>
          <w:rFonts w:hAnsi="Times New Roman" w:cs="Times New Roman"/>
          <w:color w:val="000000"/>
          <w:sz w:val="24"/>
          <w:szCs w:val="24"/>
          <w:lang w:val="ru-RU"/>
        </w:rPr>
        <w:t>продукции);</w:t>
      </w:r>
    </w:p>
    <w:p w:rsidR="005E6D11" w:rsidRPr="00C23B6B" w:rsidRDefault="00941F46">
      <w:pPr>
        <w:numPr>
          <w:ilvl w:val="0"/>
          <w:numId w:val="32"/>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сумма амортизации основных средств, которые используются при оказании услуги (изготовлении продукции);</w:t>
      </w:r>
    </w:p>
    <w:p w:rsidR="005E6D11" w:rsidRPr="00C23B6B" w:rsidRDefault="00941F46">
      <w:pPr>
        <w:numPr>
          <w:ilvl w:val="0"/>
          <w:numId w:val="32"/>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расходы на аренду помещений, которые используются для оказания услуги (изготовления продукции);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В составе накладных расходов при формировании себестоимости услуг (готовой</w:t>
      </w:r>
      <w:r>
        <w:rPr>
          <w:rFonts w:hAnsi="Times New Roman" w:cs="Times New Roman"/>
          <w:color w:val="000000"/>
          <w:sz w:val="24"/>
          <w:szCs w:val="24"/>
        </w:rPr>
        <w:t> </w:t>
      </w:r>
      <w:r w:rsidRPr="00C23B6B">
        <w:rPr>
          <w:rFonts w:hAnsi="Times New Roman" w:cs="Times New Roman"/>
          <w:color w:val="000000"/>
          <w:sz w:val="24"/>
          <w:szCs w:val="24"/>
          <w:lang w:val="ru-RU"/>
        </w:rPr>
        <w:t>продукции) учитываются расходы:</w:t>
      </w:r>
    </w:p>
    <w:p w:rsidR="005E6D11" w:rsidRPr="00C23B6B" w:rsidRDefault="00941F46">
      <w:pPr>
        <w:numPr>
          <w:ilvl w:val="0"/>
          <w:numId w:val="33"/>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затраты на оплату труда и начисления на выплаты по оплате труда сотрудников учреждения, участвующих в оказании нескольких видов услуг (изготовлении</w:t>
      </w:r>
      <w:r>
        <w:rPr>
          <w:rFonts w:hAnsi="Times New Roman" w:cs="Times New Roman"/>
          <w:color w:val="000000"/>
          <w:sz w:val="24"/>
          <w:szCs w:val="24"/>
        </w:rPr>
        <w:t> </w:t>
      </w:r>
      <w:r w:rsidRPr="00C23B6B">
        <w:rPr>
          <w:rFonts w:hAnsi="Times New Roman" w:cs="Times New Roman"/>
          <w:color w:val="000000"/>
          <w:sz w:val="24"/>
          <w:szCs w:val="24"/>
          <w:lang w:val="ru-RU"/>
        </w:rPr>
        <w:t>продукции);</w:t>
      </w:r>
    </w:p>
    <w:p w:rsidR="005E6D11" w:rsidRPr="00C23B6B" w:rsidRDefault="00941F46">
      <w:pPr>
        <w:numPr>
          <w:ilvl w:val="0"/>
          <w:numId w:val="33"/>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материальные запасы, израсходованные на нужды учреждения, естественная</w:t>
      </w:r>
      <w:r>
        <w:rPr>
          <w:rFonts w:hAnsi="Times New Roman" w:cs="Times New Roman"/>
          <w:color w:val="000000"/>
          <w:sz w:val="24"/>
          <w:szCs w:val="24"/>
        </w:rPr>
        <w:t> </w:t>
      </w:r>
      <w:r w:rsidRPr="00C23B6B">
        <w:rPr>
          <w:rFonts w:hAnsi="Times New Roman" w:cs="Times New Roman"/>
          <w:color w:val="000000"/>
          <w:sz w:val="24"/>
          <w:szCs w:val="24"/>
          <w:lang w:val="ru-RU"/>
        </w:rPr>
        <w:t>убыль;</w:t>
      </w:r>
    </w:p>
    <w:p w:rsidR="005E6D11" w:rsidRPr="00C23B6B" w:rsidRDefault="00941F46">
      <w:pPr>
        <w:numPr>
          <w:ilvl w:val="0"/>
          <w:numId w:val="33"/>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переданные в эксплуатацию объекты основных сре</w:t>
      </w:r>
      <w:proofErr w:type="gramStart"/>
      <w:r w:rsidRPr="00C23B6B">
        <w:rPr>
          <w:rFonts w:hAnsi="Times New Roman" w:cs="Times New Roman"/>
          <w:color w:val="000000"/>
          <w:sz w:val="24"/>
          <w:szCs w:val="24"/>
          <w:lang w:val="ru-RU"/>
        </w:rPr>
        <w:t>дств ст</w:t>
      </w:r>
      <w:proofErr w:type="gramEnd"/>
      <w:r w:rsidRPr="00C23B6B">
        <w:rPr>
          <w:rFonts w:hAnsi="Times New Roman" w:cs="Times New Roman"/>
          <w:color w:val="000000"/>
          <w:sz w:val="24"/>
          <w:szCs w:val="24"/>
          <w:lang w:val="ru-RU"/>
        </w:rPr>
        <w:t>оимостью до 10</w:t>
      </w:r>
      <w:r>
        <w:rPr>
          <w:rFonts w:hAnsi="Times New Roman" w:cs="Times New Roman"/>
          <w:color w:val="000000"/>
          <w:sz w:val="24"/>
          <w:szCs w:val="24"/>
        </w:rPr>
        <w:t> </w:t>
      </w:r>
      <w:r w:rsidRPr="00C23B6B">
        <w:rPr>
          <w:rFonts w:hAnsi="Times New Roman" w:cs="Times New Roman"/>
          <w:color w:val="000000"/>
          <w:sz w:val="24"/>
          <w:szCs w:val="24"/>
          <w:lang w:val="ru-RU"/>
        </w:rPr>
        <w:t>000 руб.</w:t>
      </w:r>
      <w:r>
        <w:rPr>
          <w:rFonts w:hAnsi="Times New Roman" w:cs="Times New Roman"/>
          <w:color w:val="000000"/>
          <w:sz w:val="24"/>
          <w:szCs w:val="24"/>
        </w:rPr>
        <w:t> </w:t>
      </w:r>
      <w:r w:rsidRPr="00C23B6B">
        <w:rPr>
          <w:rFonts w:hAnsi="Times New Roman" w:cs="Times New Roman"/>
          <w:color w:val="000000"/>
          <w:sz w:val="24"/>
          <w:szCs w:val="24"/>
          <w:lang w:val="ru-RU"/>
        </w:rPr>
        <w:t>включительно в случае их использования для изготовления нескольких видов</w:t>
      </w:r>
      <w:r>
        <w:rPr>
          <w:rFonts w:hAnsi="Times New Roman" w:cs="Times New Roman"/>
          <w:color w:val="000000"/>
          <w:sz w:val="24"/>
          <w:szCs w:val="24"/>
        </w:rPr>
        <w:t> </w:t>
      </w:r>
      <w:r w:rsidRPr="00C23B6B">
        <w:rPr>
          <w:rFonts w:hAnsi="Times New Roman" w:cs="Times New Roman"/>
          <w:color w:val="000000"/>
          <w:sz w:val="24"/>
          <w:szCs w:val="24"/>
          <w:lang w:val="ru-RU"/>
        </w:rPr>
        <w:t>продукции, оказания услуг;</w:t>
      </w:r>
    </w:p>
    <w:p w:rsidR="005E6D11" w:rsidRPr="00C23B6B" w:rsidRDefault="00941F46">
      <w:pPr>
        <w:numPr>
          <w:ilvl w:val="0"/>
          <w:numId w:val="33"/>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амортизация основных средств, которые используются для изготовления разных</w:t>
      </w:r>
      <w:r>
        <w:rPr>
          <w:rFonts w:hAnsi="Times New Roman" w:cs="Times New Roman"/>
          <w:color w:val="000000"/>
          <w:sz w:val="24"/>
          <w:szCs w:val="24"/>
        </w:rPr>
        <w:t> </w:t>
      </w:r>
      <w:r w:rsidRPr="00C23B6B">
        <w:rPr>
          <w:rFonts w:hAnsi="Times New Roman" w:cs="Times New Roman"/>
          <w:color w:val="000000"/>
          <w:sz w:val="24"/>
          <w:szCs w:val="24"/>
          <w:lang w:val="ru-RU"/>
        </w:rPr>
        <w:t>видов продукции, оказания услуг;</w:t>
      </w:r>
    </w:p>
    <w:p w:rsidR="005E6D11" w:rsidRPr="00C23B6B" w:rsidRDefault="00941F46">
      <w:pPr>
        <w:numPr>
          <w:ilvl w:val="0"/>
          <w:numId w:val="33"/>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расходы, связанные с ремонтом, техническим обслуживанием нефинансовых</w:t>
      </w:r>
      <w:r>
        <w:rPr>
          <w:rFonts w:hAnsi="Times New Roman" w:cs="Times New Roman"/>
          <w:color w:val="000000"/>
          <w:sz w:val="24"/>
          <w:szCs w:val="24"/>
        </w:rPr>
        <w:t> </w:t>
      </w:r>
      <w:r w:rsidRPr="00C23B6B">
        <w:rPr>
          <w:rFonts w:hAnsi="Times New Roman" w:cs="Times New Roman"/>
          <w:color w:val="000000"/>
          <w:sz w:val="24"/>
          <w:szCs w:val="24"/>
          <w:lang w:val="ru-RU"/>
        </w:rPr>
        <w:t>активов;</w:t>
      </w:r>
    </w:p>
    <w:p w:rsidR="00C5218D" w:rsidRDefault="00C5218D">
      <w:pPr>
        <w:rPr>
          <w:rFonts w:hAnsi="Times New Roman" w:cs="Times New Roman"/>
          <w:color w:val="000000"/>
          <w:sz w:val="24"/>
          <w:szCs w:val="24"/>
          <w:lang w:val="ru-RU"/>
        </w:rPr>
      </w:pP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7.3.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 .</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7.4. В составе общехозяйственных расходов учитываются расходы, распределяемые</w:t>
      </w:r>
      <w:r>
        <w:rPr>
          <w:rFonts w:hAnsi="Times New Roman" w:cs="Times New Roman"/>
          <w:color w:val="000000"/>
          <w:sz w:val="24"/>
          <w:szCs w:val="24"/>
        </w:rPr>
        <w:t> </w:t>
      </w:r>
      <w:r w:rsidRPr="00C23B6B">
        <w:rPr>
          <w:rFonts w:hAnsi="Times New Roman" w:cs="Times New Roman"/>
          <w:color w:val="000000"/>
          <w:sz w:val="24"/>
          <w:szCs w:val="24"/>
          <w:lang w:val="ru-RU"/>
        </w:rPr>
        <w:t>между всеми видами услуг (продукции):</w:t>
      </w:r>
    </w:p>
    <w:p w:rsidR="005E6D11" w:rsidRPr="00C23B6B" w:rsidRDefault="00941F46">
      <w:pPr>
        <w:numPr>
          <w:ilvl w:val="0"/>
          <w:numId w:val="34"/>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расходы на оплату труда и начисления на выплаты по оплате труда сотрудников учреждения, не принимающих непосредственного участия в оказании услуги (изготовлении продукции): административно-управленческого, административно-хозяйственного и прочего обслуживающего персонала;</w:t>
      </w:r>
    </w:p>
    <w:p w:rsidR="005E6D11" w:rsidRPr="00C23B6B" w:rsidRDefault="00941F46">
      <w:pPr>
        <w:numPr>
          <w:ilvl w:val="0"/>
          <w:numId w:val="34"/>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материальные запасы, израсходованные на общехозяйственные нужды учреждения (в том числе в качестве естественной убыли, пришедшие в негодность) на цели, не связанные напрямую с оказанием услуг (изготовлением готовой продукции);</w:t>
      </w:r>
    </w:p>
    <w:p w:rsidR="005E6D11" w:rsidRPr="00C23B6B" w:rsidRDefault="00941F46">
      <w:pPr>
        <w:numPr>
          <w:ilvl w:val="0"/>
          <w:numId w:val="34"/>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lastRenderedPageBreak/>
        <w:t>переданные в эксплуатацию объекты основных сре</w:t>
      </w:r>
      <w:proofErr w:type="gramStart"/>
      <w:r w:rsidRPr="00C23B6B">
        <w:rPr>
          <w:rFonts w:hAnsi="Times New Roman" w:cs="Times New Roman"/>
          <w:color w:val="000000"/>
          <w:sz w:val="24"/>
          <w:szCs w:val="24"/>
          <w:lang w:val="ru-RU"/>
        </w:rPr>
        <w:t>дств ст</w:t>
      </w:r>
      <w:proofErr w:type="gramEnd"/>
      <w:r w:rsidRPr="00C23B6B">
        <w:rPr>
          <w:rFonts w:hAnsi="Times New Roman" w:cs="Times New Roman"/>
          <w:color w:val="000000"/>
          <w:sz w:val="24"/>
          <w:szCs w:val="24"/>
          <w:lang w:val="ru-RU"/>
        </w:rPr>
        <w:t>оимостью до 10 000 руб. включительно на цели, не связанные напрямую с оказанием услуг (изготовлением готовой продукции);</w:t>
      </w:r>
    </w:p>
    <w:p w:rsidR="005E6D11" w:rsidRPr="00C23B6B" w:rsidRDefault="00941F46">
      <w:pPr>
        <w:numPr>
          <w:ilvl w:val="0"/>
          <w:numId w:val="34"/>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амортизация основных средств, не связанных напрямую с оказанием услуг (выполнением работ, изготовлением готовой продукции);</w:t>
      </w:r>
    </w:p>
    <w:p w:rsidR="005E6D11" w:rsidRDefault="00941F46">
      <w:pPr>
        <w:numPr>
          <w:ilvl w:val="0"/>
          <w:numId w:val="3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коммунальные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w:t>
      </w:r>
    </w:p>
    <w:p w:rsidR="005E6D11" w:rsidRDefault="00941F46">
      <w:pPr>
        <w:numPr>
          <w:ilvl w:val="0"/>
          <w:numId w:val="3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услуги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связи</w:t>
      </w:r>
      <w:proofErr w:type="spellEnd"/>
      <w:r>
        <w:rPr>
          <w:rFonts w:hAnsi="Times New Roman" w:cs="Times New Roman"/>
          <w:color w:val="000000"/>
          <w:sz w:val="24"/>
          <w:szCs w:val="24"/>
        </w:rPr>
        <w:t>;</w:t>
      </w:r>
    </w:p>
    <w:p w:rsidR="005E6D11" w:rsidRDefault="00941F46">
      <w:pPr>
        <w:numPr>
          <w:ilvl w:val="0"/>
          <w:numId w:val="3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транспортные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услуги</w:t>
      </w:r>
      <w:proofErr w:type="spellEnd"/>
      <w:r>
        <w:rPr>
          <w:rFonts w:hAnsi="Times New Roman" w:cs="Times New Roman"/>
          <w:color w:val="000000"/>
          <w:sz w:val="24"/>
          <w:szCs w:val="24"/>
        </w:rPr>
        <w:t>;</w:t>
      </w:r>
    </w:p>
    <w:p w:rsidR="005E6D11" w:rsidRPr="00C23B6B" w:rsidRDefault="00941F46">
      <w:pPr>
        <w:numPr>
          <w:ilvl w:val="0"/>
          <w:numId w:val="34"/>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расходы на содержание транспорта, зданий, сооружений и инвентаря общехозяйственного назначения;</w:t>
      </w:r>
    </w:p>
    <w:p w:rsidR="005E6D11" w:rsidRDefault="00941F46">
      <w:pPr>
        <w:numPr>
          <w:ilvl w:val="0"/>
          <w:numId w:val="3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охрану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учреждения</w:t>
      </w:r>
      <w:proofErr w:type="spellEnd"/>
      <w:r>
        <w:rPr>
          <w:rFonts w:hAnsi="Times New Roman" w:cs="Times New Roman"/>
          <w:color w:val="000000"/>
          <w:sz w:val="24"/>
          <w:szCs w:val="24"/>
        </w:rPr>
        <w:t>;</w:t>
      </w:r>
    </w:p>
    <w:p w:rsidR="005E6D11" w:rsidRPr="00C23B6B" w:rsidRDefault="00941F46">
      <w:pPr>
        <w:numPr>
          <w:ilvl w:val="0"/>
          <w:numId w:val="34"/>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расходы на прочие работы и услуги, на общехозяйственные нужды.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Общехозяйственные</w:t>
      </w:r>
      <w:r>
        <w:rPr>
          <w:rFonts w:hAnsi="Times New Roman" w:cs="Times New Roman"/>
          <w:color w:val="000000"/>
          <w:sz w:val="24"/>
          <w:szCs w:val="24"/>
        </w:rPr>
        <w:t> </w:t>
      </w:r>
      <w:r w:rsidRPr="00C23B6B">
        <w:rPr>
          <w:rFonts w:hAnsi="Times New Roman" w:cs="Times New Roman"/>
          <w:color w:val="000000"/>
          <w:sz w:val="24"/>
          <w:szCs w:val="24"/>
          <w:lang w:val="ru-RU"/>
        </w:rPr>
        <w:t>расходы учреждения, произведенные за отчетный период (месяц), распределяются:</w:t>
      </w:r>
    </w:p>
    <w:p w:rsidR="005E6D11" w:rsidRPr="00C23B6B" w:rsidRDefault="00941F46">
      <w:pPr>
        <w:numPr>
          <w:ilvl w:val="0"/>
          <w:numId w:val="35"/>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в части распределяемых расходов – на себестоимость реализованной готовой</w:t>
      </w:r>
      <w:r>
        <w:rPr>
          <w:rFonts w:hAnsi="Times New Roman" w:cs="Times New Roman"/>
          <w:color w:val="000000"/>
          <w:sz w:val="24"/>
          <w:szCs w:val="24"/>
        </w:rPr>
        <w:t> </w:t>
      </w:r>
      <w:r w:rsidRPr="00C23B6B">
        <w:rPr>
          <w:rFonts w:hAnsi="Times New Roman" w:cs="Times New Roman"/>
          <w:color w:val="000000"/>
          <w:sz w:val="24"/>
          <w:szCs w:val="24"/>
          <w:lang w:val="ru-RU"/>
        </w:rPr>
        <w:t>продукции, оказанных работ, услуг пропорционально прямым затратам на единицу услуги,</w:t>
      </w:r>
      <w:r>
        <w:rPr>
          <w:rFonts w:hAnsi="Times New Roman" w:cs="Times New Roman"/>
          <w:color w:val="000000"/>
          <w:sz w:val="24"/>
          <w:szCs w:val="24"/>
        </w:rPr>
        <w:t> </w:t>
      </w:r>
      <w:r w:rsidRPr="00C23B6B">
        <w:rPr>
          <w:rFonts w:hAnsi="Times New Roman" w:cs="Times New Roman"/>
          <w:color w:val="000000"/>
          <w:sz w:val="24"/>
          <w:szCs w:val="24"/>
          <w:lang w:val="ru-RU"/>
        </w:rPr>
        <w:t>работы, продукции;</w:t>
      </w:r>
    </w:p>
    <w:p w:rsidR="005E6D11" w:rsidRPr="00C23B6B" w:rsidRDefault="00941F46">
      <w:pPr>
        <w:numPr>
          <w:ilvl w:val="0"/>
          <w:numId w:val="35"/>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 xml:space="preserve">в части </w:t>
      </w:r>
      <w:proofErr w:type="spellStart"/>
      <w:r w:rsidRPr="00C23B6B">
        <w:rPr>
          <w:rFonts w:hAnsi="Times New Roman" w:cs="Times New Roman"/>
          <w:color w:val="000000"/>
          <w:sz w:val="24"/>
          <w:szCs w:val="24"/>
          <w:lang w:val="ru-RU"/>
        </w:rPr>
        <w:t>нераспределяемых</w:t>
      </w:r>
      <w:proofErr w:type="spellEnd"/>
      <w:r w:rsidRPr="00C23B6B">
        <w:rPr>
          <w:rFonts w:hAnsi="Times New Roman" w:cs="Times New Roman"/>
          <w:color w:val="000000"/>
          <w:sz w:val="24"/>
          <w:szCs w:val="24"/>
          <w:lang w:val="ru-RU"/>
        </w:rPr>
        <w:t xml:space="preserve"> расходов – на увеличение расходов текущего финансового</w:t>
      </w:r>
      <w:r>
        <w:rPr>
          <w:rFonts w:hAnsi="Times New Roman" w:cs="Times New Roman"/>
          <w:color w:val="000000"/>
          <w:sz w:val="24"/>
          <w:szCs w:val="24"/>
        </w:rPr>
        <w:t> </w:t>
      </w:r>
      <w:r w:rsidRPr="00C23B6B">
        <w:rPr>
          <w:rFonts w:hAnsi="Times New Roman" w:cs="Times New Roman"/>
          <w:color w:val="000000"/>
          <w:sz w:val="24"/>
          <w:szCs w:val="24"/>
          <w:lang w:val="ru-RU"/>
        </w:rPr>
        <w:t>года (КБК</w:t>
      </w:r>
      <w:r>
        <w:rPr>
          <w:rFonts w:hAnsi="Times New Roman" w:cs="Times New Roman"/>
          <w:color w:val="000000"/>
          <w:sz w:val="24"/>
          <w:szCs w:val="24"/>
        </w:rPr>
        <w:t> </w:t>
      </w:r>
      <w:r w:rsidRPr="00C23B6B">
        <w:rPr>
          <w:rFonts w:hAnsi="Times New Roman" w:cs="Times New Roman"/>
          <w:color w:val="000000"/>
          <w:sz w:val="24"/>
          <w:szCs w:val="24"/>
          <w:lang w:val="ru-RU"/>
        </w:rPr>
        <w:t>Х.401.20.000).</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135 Инструкции к Единому плану счетов №</w:t>
      </w:r>
      <w:r>
        <w:rPr>
          <w:rFonts w:hAnsi="Times New Roman" w:cs="Times New Roman"/>
          <w:color w:val="000000"/>
          <w:sz w:val="24"/>
          <w:szCs w:val="24"/>
        </w:rPr>
        <w:t> </w:t>
      </w:r>
      <w:r w:rsidRPr="00C23B6B">
        <w:rPr>
          <w:rFonts w:hAnsi="Times New Roman" w:cs="Times New Roman"/>
          <w:color w:val="000000"/>
          <w:sz w:val="24"/>
          <w:szCs w:val="24"/>
          <w:lang w:val="ru-RU"/>
        </w:rPr>
        <w:t>157н.</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7.5. Расходами, которые не включаются в себестоимость (</w:t>
      </w:r>
      <w:proofErr w:type="spellStart"/>
      <w:r w:rsidRPr="00C23B6B">
        <w:rPr>
          <w:rFonts w:hAnsi="Times New Roman" w:cs="Times New Roman"/>
          <w:color w:val="000000"/>
          <w:sz w:val="24"/>
          <w:szCs w:val="24"/>
          <w:lang w:val="ru-RU"/>
        </w:rPr>
        <w:t>нераспределяемые</w:t>
      </w:r>
      <w:proofErr w:type="spellEnd"/>
      <w:r w:rsidRPr="00C23B6B">
        <w:rPr>
          <w:rFonts w:hAnsi="Times New Roman" w:cs="Times New Roman"/>
          <w:color w:val="000000"/>
          <w:sz w:val="24"/>
          <w:szCs w:val="24"/>
          <w:lang w:val="ru-RU"/>
        </w:rPr>
        <w:t xml:space="preserve"> расходы) и</w:t>
      </w:r>
      <w:r>
        <w:rPr>
          <w:rFonts w:hAnsi="Times New Roman" w:cs="Times New Roman"/>
          <w:color w:val="000000"/>
          <w:sz w:val="24"/>
          <w:szCs w:val="24"/>
        </w:rPr>
        <w:t> </w:t>
      </w:r>
      <w:r w:rsidRPr="00C23B6B">
        <w:rPr>
          <w:rFonts w:hAnsi="Times New Roman" w:cs="Times New Roman"/>
          <w:color w:val="000000"/>
          <w:sz w:val="24"/>
          <w:szCs w:val="24"/>
          <w:lang w:val="ru-RU"/>
        </w:rPr>
        <w:t>сразу списываются на финансовый результат (счет КБК</w:t>
      </w:r>
      <w:r>
        <w:rPr>
          <w:rFonts w:hAnsi="Times New Roman" w:cs="Times New Roman"/>
          <w:color w:val="000000"/>
          <w:sz w:val="24"/>
          <w:szCs w:val="24"/>
        </w:rPr>
        <w:t> </w:t>
      </w:r>
      <w:r w:rsidRPr="00C23B6B">
        <w:rPr>
          <w:rFonts w:hAnsi="Times New Roman" w:cs="Times New Roman"/>
          <w:color w:val="000000"/>
          <w:sz w:val="24"/>
          <w:szCs w:val="24"/>
          <w:lang w:val="ru-RU"/>
        </w:rPr>
        <w:t>Х.401.20.000), признаются:</w:t>
      </w:r>
    </w:p>
    <w:p w:rsidR="005E6D11" w:rsidRPr="00C23B6B" w:rsidRDefault="00941F46">
      <w:pPr>
        <w:numPr>
          <w:ilvl w:val="0"/>
          <w:numId w:val="36"/>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расходы на социальное обеспечение населения;</w:t>
      </w:r>
    </w:p>
    <w:p w:rsidR="005E6D11" w:rsidRDefault="00941F46">
      <w:pPr>
        <w:numPr>
          <w:ilvl w:val="0"/>
          <w:numId w:val="3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транспортный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w:t>
      </w:r>
      <w:proofErr w:type="spellEnd"/>
      <w:r>
        <w:rPr>
          <w:rFonts w:hAnsi="Times New Roman" w:cs="Times New Roman"/>
          <w:color w:val="000000"/>
          <w:sz w:val="24"/>
          <w:szCs w:val="24"/>
        </w:rPr>
        <w:t>;</w:t>
      </w:r>
    </w:p>
    <w:p w:rsidR="005E6D11" w:rsidRPr="00C23B6B" w:rsidRDefault="00941F46">
      <w:pPr>
        <w:numPr>
          <w:ilvl w:val="0"/>
          <w:numId w:val="36"/>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расходы на налог на имущество;</w:t>
      </w:r>
    </w:p>
    <w:p w:rsidR="005E6D11" w:rsidRPr="00C23B6B" w:rsidRDefault="00941F46">
      <w:pPr>
        <w:numPr>
          <w:ilvl w:val="0"/>
          <w:numId w:val="36"/>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штрафы и пени по налогам, штрафы, пени, неустойки за нарушение условий договоров;</w:t>
      </w:r>
    </w:p>
    <w:p w:rsidR="005E6D11" w:rsidRPr="00C23B6B" w:rsidRDefault="00941F46">
      <w:pPr>
        <w:numPr>
          <w:ilvl w:val="0"/>
          <w:numId w:val="36"/>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амортизация по недвижимому и особо ценному движимому имуществу, которое</w:t>
      </w:r>
      <w:r>
        <w:rPr>
          <w:rFonts w:hAnsi="Times New Roman" w:cs="Times New Roman"/>
          <w:color w:val="000000"/>
          <w:sz w:val="24"/>
          <w:szCs w:val="24"/>
        </w:rPr>
        <w:t> </w:t>
      </w:r>
      <w:r w:rsidRPr="00C23B6B">
        <w:rPr>
          <w:rFonts w:hAnsi="Times New Roman" w:cs="Times New Roman"/>
          <w:color w:val="000000"/>
          <w:sz w:val="24"/>
          <w:szCs w:val="24"/>
          <w:lang w:val="ru-RU"/>
        </w:rPr>
        <w:t>закреплено за учреждением или приобретено за счет средств, выделенных учредителем;</w:t>
      </w:r>
    </w:p>
    <w:p w:rsidR="005E6D11" w:rsidRDefault="00941F46">
      <w:pPr>
        <w:numPr>
          <w:ilvl w:val="0"/>
          <w:numId w:val="36"/>
        </w:numPr>
        <w:ind w:left="780" w:right="180"/>
        <w:rPr>
          <w:rFonts w:hAnsi="Times New Roman" w:cs="Times New Roman"/>
          <w:color w:val="000000"/>
          <w:sz w:val="24"/>
          <w:szCs w:val="24"/>
        </w:rPr>
      </w:pPr>
      <w:r>
        <w:rPr>
          <w:rFonts w:hAnsi="Times New Roman" w:cs="Times New Roman"/>
          <w:color w:val="000000"/>
          <w:sz w:val="24"/>
          <w:szCs w:val="24"/>
        </w:rPr>
        <w:t>…</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7.6. Себестоимость услуг (готовой продукции) за отчетный месяц, сформированная на счете КБК Х.109.60.000, списывается в дебет счета КБК Х.401.10.131 «Доходы от оказания платных услуг (работ)» в последний день месяца за минусом затрат, которые приходятся на незавершенное производство.</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7.7. Доля затрат на незавершенное производство рассчитывается:</w:t>
      </w:r>
    </w:p>
    <w:p w:rsidR="005E6D11" w:rsidRPr="00C23B6B" w:rsidRDefault="00941F46">
      <w:pPr>
        <w:numPr>
          <w:ilvl w:val="0"/>
          <w:numId w:val="37"/>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в части услуг — пропорционально доле незавершенных заказов в общем объеме заказов, выполняемых в течение месяца;</w:t>
      </w:r>
    </w:p>
    <w:p w:rsidR="005E6D11" w:rsidRPr="00C23B6B" w:rsidRDefault="00941F46">
      <w:pPr>
        <w:numPr>
          <w:ilvl w:val="0"/>
          <w:numId w:val="37"/>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в части продукции — пропорционально доле неготовых изделий в общем объеме изделий, изготавливаемых в течение месяца.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lastRenderedPageBreak/>
        <w:t>Основание: пункт 135 Инструкции к Единому плану счетов № 157н, пункты 20, 28, 33 СГС «Запасы».</w:t>
      </w:r>
    </w:p>
    <w:p w:rsidR="005E6D11" w:rsidRPr="00C23B6B" w:rsidRDefault="00941F46">
      <w:pPr>
        <w:rPr>
          <w:rFonts w:hAnsi="Times New Roman" w:cs="Times New Roman"/>
          <w:color w:val="000000"/>
          <w:sz w:val="24"/>
          <w:szCs w:val="24"/>
          <w:lang w:val="ru-RU"/>
        </w:rPr>
      </w:pPr>
      <w:r w:rsidRPr="00C23B6B">
        <w:rPr>
          <w:rFonts w:hAnsi="Times New Roman" w:cs="Times New Roman"/>
          <w:b/>
          <w:bCs/>
          <w:color w:val="000000"/>
          <w:sz w:val="24"/>
          <w:szCs w:val="24"/>
          <w:lang w:val="ru-RU"/>
        </w:rPr>
        <w:t>8. Расчеты с подотчетными лицами</w:t>
      </w:r>
    </w:p>
    <w:p w:rsidR="005E6D11" w:rsidRDefault="00941F46">
      <w:pPr>
        <w:rPr>
          <w:rFonts w:hAnsi="Times New Roman" w:cs="Times New Roman"/>
          <w:color w:val="000000"/>
          <w:sz w:val="24"/>
          <w:szCs w:val="24"/>
        </w:rPr>
      </w:pPr>
      <w:r w:rsidRPr="00C23B6B">
        <w:rPr>
          <w:rFonts w:hAnsi="Times New Roman" w:cs="Times New Roman"/>
          <w:color w:val="000000"/>
          <w:sz w:val="24"/>
          <w:szCs w:val="24"/>
          <w:lang w:val="ru-RU"/>
        </w:rPr>
        <w:t xml:space="preserve">8.1. Денежные средства выдаются под отчет на основании приказа руководителя или служебной записки, согласованной с руководителем. </w:t>
      </w:r>
      <w:proofErr w:type="spellStart"/>
      <w:r>
        <w:rPr>
          <w:rFonts w:hAnsi="Times New Roman" w:cs="Times New Roman"/>
          <w:color w:val="000000"/>
          <w:sz w:val="24"/>
          <w:szCs w:val="24"/>
        </w:rPr>
        <w:t>Выдача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денежных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производится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путем</w:t>
      </w:r>
      <w:proofErr w:type="spellEnd"/>
      <w:r>
        <w:rPr>
          <w:rFonts w:hAnsi="Times New Roman" w:cs="Times New Roman"/>
          <w:color w:val="000000"/>
          <w:sz w:val="24"/>
          <w:szCs w:val="24"/>
        </w:rPr>
        <w:t>:</w:t>
      </w:r>
    </w:p>
    <w:p w:rsidR="005E6D11" w:rsidRPr="00C23B6B" w:rsidRDefault="00941F46">
      <w:pPr>
        <w:numPr>
          <w:ilvl w:val="0"/>
          <w:numId w:val="38"/>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перечисления на зарплатную карту материально ответственного лица.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Способ выдачи денежных средств указывается в служебной записке или приказе руководителя.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8.2. 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8.3. Предельная сумма выдачи денежных средств под отчет на хозяйственные расходы устанавливается в размере 20 000 (двадцать тысяч) руб. 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4 Указаний ЦБ от 09.12.2019 № 5348-У.</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8.4.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пяти рабочих дней. По истечении этого срока сотрудник должен отчитаться в течение трех рабочих дней.</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8.5. При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 командировок, который утверждается отдельным приказом руководителя. Возмещение расходов на служебные командировки, превышающих размер, установленный указанным Порядком, производится по фактическим расходам за счет средств от деятельности, приносящей доход, с разрешения руководителя учреждения (оформленного приказом).</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8.6. Предельные сроки отчета по выданным доверенностям на получение материальных ценностей устанавливаются следующие:</w:t>
      </w:r>
    </w:p>
    <w:p w:rsidR="005E6D11" w:rsidRPr="00C23B6B" w:rsidRDefault="00941F46">
      <w:pPr>
        <w:numPr>
          <w:ilvl w:val="0"/>
          <w:numId w:val="39"/>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в течение 10 календарных дней с момента получения;</w:t>
      </w:r>
    </w:p>
    <w:p w:rsidR="005E6D11" w:rsidRPr="00C23B6B" w:rsidRDefault="00941F46">
      <w:pPr>
        <w:numPr>
          <w:ilvl w:val="0"/>
          <w:numId w:val="39"/>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в течение трех рабочих дней с момента получения материальных ценностей.</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Доверенности выдаются штатным сотрудникам, с которыми заключен договор о полной материальной ответственности.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lastRenderedPageBreak/>
        <w:t>8.7 Авансовые отчеты брошюруются в хронологическом порядке в последний день отчетного месяца.</w:t>
      </w:r>
    </w:p>
    <w:p w:rsidR="005E6D11" w:rsidRPr="00C23B6B" w:rsidRDefault="00941F46">
      <w:pPr>
        <w:rPr>
          <w:rFonts w:hAnsi="Times New Roman" w:cs="Times New Roman"/>
          <w:color w:val="000000"/>
          <w:sz w:val="24"/>
          <w:szCs w:val="24"/>
          <w:lang w:val="ru-RU"/>
        </w:rPr>
      </w:pPr>
      <w:r w:rsidRPr="00C23B6B">
        <w:rPr>
          <w:rFonts w:hAnsi="Times New Roman" w:cs="Times New Roman"/>
          <w:b/>
          <w:bCs/>
          <w:color w:val="000000"/>
          <w:sz w:val="24"/>
          <w:szCs w:val="24"/>
          <w:lang w:val="ru-RU"/>
        </w:rPr>
        <w:t>9. Расчеты с дебиторами и кредиторами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9.1. Денежные средства от виновных лиц в возмещение ущерба, причиненного нефинансовым</w:t>
      </w:r>
      <w:r>
        <w:rPr>
          <w:rFonts w:hAnsi="Times New Roman" w:cs="Times New Roman"/>
          <w:color w:val="000000"/>
          <w:sz w:val="24"/>
          <w:szCs w:val="24"/>
        </w:rPr>
        <w:t> </w:t>
      </w:r>
      <w:r w:rsidRPr="00C23B6B">
        <w:rPr>
          <w:rFonts w:hAnsi="Times New Roman" w:cs="Times New Roman"/>
          <w:color w:val="000000"/>
          <w:sz w:val="24"/>
          <w:szCs w:val="24"/>
          <w:lang w:val="ru-RU"/>
        </w:rPr>
        <w:t>активам, отражаются по коду вида деятельности «2» – приносящая доход деятельность (собственные доходы учреждения).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9.2.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5E6D11" w:rsidRPr="00C23B6B" w:rsidRDefault="00941F46">
      <w:pPr>
        <w:rPr>
          <w:rFonts w:hAnsi="Times New Roman" w:cs="Times New Roman"/>
          <w:color w:val="000000"/>
          <w:sz w:val="24"/>
          <w:szCs w:val="24"/>
          <w:lang w:val="ru-RU"/>
        </w:rPr>
      </w:pPr>
      <w:r w:rsidRPr="00C23B6B">
        <w:rPr>
          <w:rFonts w:hAnsi="Times New Roman" w:cs="Times New Roman"/>
          <w:b/>
          <w:bCs/>
          <w:color w:val="000000"/>
          <w:sz w:val="24"/>
          <w:szCs w:val="24"/>
          <w:lang w:val="ru-RU"/>
        </w:rPr>
        <w:t>10. Расчеты по обязательствам</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10.1. К счету КБК</w:t>
      </w:r>
      <w:r>
        <w:rPr>
          <w:rFonts w:hAnsi="Times New Roman" w:cs="Times New Roman"/>
          <w:color w:val="000000"/>
          <w:sz w:val="24"/>
          <w:szCs w:val="24"/>
        </w:rPr>
        <w:t> </w:t>
      </w:r>
      <w:r w:rsidRPr="00C23B6B">
        <w:rPr>
          <w:rFonts w:hAnsi="Times New Roman" w:cs="Times New Roman"/>
          <w:color w:val="000000"/>
          <w:sz w:val="24"/>
          <w:szCs w:val="24"/>
          <w:lang w:val="ru-RU"/>
        </w:rPr>
        <w:t>Х.303.05.000 «Расчеты по прочим платежам в бюджет» применяются дополнительные аналитические коды:</w:t>
      </w:r>
    </w:p>
    <w:p w:rsidR="005E6D11" w:rsidRDefault="00941F46">
      <w:pPr>
        <w:numPr>
          <w:ilvl w:val="0"/>
          <w:numId w:val="40"/>
        </w:numPr>
        <w:ind w:left="780" w:right="180"/>
        <w:contextualSpacing/>
        <w:rPr>
          <w:rFonts w:hAnsi="Times New Roman" w:cs="Times New Roman"/>
          <w:color w:val="000000"/>
          <w:sz w:val="24"/>
          <w:szCs w:val="24"/>
        </w:rPr>
      </w:pPr>
      <w:r>
        <w:rPr>
          <w:rFonts w:hAnsi="Times New Roman" w:cs="Times New Roman"/>
          <w:color w:val="000000"/>
          <w:sz w:val="24"/>
          <w:szCs w:val="24"/>
        </w:rPr>
        <w:t>1 – «</w:t>
      </w:r>
      <w:proofErr w:type="spellStart"/>
      <w:r>
        <w:rPr>
          <w:rFonts w:hAnsi="Times New Roman" w:cs="Times New Roman"/>
          <w:color w:val="000000"/>
          <w:sz w:val="24"/>
          <w:szCs w:val="24"/>
        </w:rPr>
        <w:t>Государственная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пошлина</w:t>
      </w:r>
      <w:proofErr w:type="spellEnd"/>
      <w:r>
        <w:rPr>
          <w:rFonts w:hAnsi="Times New Roman" w:cs="Times New Roman"/>
          <w:color w:val="000000"/>
          <w:sz w:val="24"/>
          <w:szCs w:val="24"/>
        </w:rPr>
        <w:t>» (КБК Х.303.15.000);</w:t>
      </w:r>
    </w:p>
    <w:p w:rsidR="005E6D11" w:rsidRDefault="00941F46">
      <w:pPr>
        <w:numPr>
          <w:ilvl w:val="0"/>
          <w:numId w:val="40"/>
        </w:numPr>
        <w:ind w:left="780" w:right="180"/>
        <w:contextualSpacing/>
        <w:rPr>
          <w:rFonts w:hAnsi="Times New Roman" w:cs="Times New Roman"/>
          <w:color w:val="000000"/>
          <w:sz w:val="24"/>
          <w:szCs w:val="24"/>
        </w:rPr>
      </w:pPr>
      <w:r>
        <w:rPr>
          <w:rFonts w:hAnsi="Times New Roman" w:cs="Times New Roman"/>
          <w:color w:val="000000"/>
          <w:sz w:val="24"/>
          <w:szCs w:val="24"/>
        </w:rPr>
        <w:t>2 – «</w:t>
      </w:r>
      <w:proofErr w:type="spellStart"/>
      <w:r>
        <w:rPr>
          <w:rFonts w:hAnsi="Times New Roman" w:cs="Times New Roman"/>
          <w:color w:val="000000"/>
          <w:sz w:val="24"/>
          <w:szCs w:val="24"/>
        </w:rPr>
        <w:t>Транспортный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w:t>
      </w:r>
      <w:proofErr w:type="spellEnd"/>
      <w:r>
        <w:rPr>
          <w:rFonts w:hAnsi="Times New Roman" w:cs="Times New Roman"/>
          <w:color w:val="000000"/>
          <w:sz w:val="24"/>
          <w:szCs w:val="24"/>
        </w:rPr>
        <w:t>» (КБК Х.303.25.000);</w:t>
      </w:r>
    </w:p>
    <w:p w:rsidR="005E6D11" w:rsidRPr="00C23B6B" w:rsidRDefault="00941F46">
      <w:pPr>
        <w:numPr>
          <w:ilvl w:val="0"/>
          <w:numId w:val="40"/>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3 – «Пени, штрафы, санкции по налоговым платежам» (КБК</w:t>
      </w:r>
      <w:r>
        <w:rPr>
          <w:rFonts w:hAnsi="Times New Roman" w:cs="Times New Roman"/>
          <w:color w:val="000000"/>
          <w:sz w:val="24"/>
          <w:szCs w:val="24"/>
        </w:rPr>
        <w:t> </w:t>
      </w:r>
      <w:r w:rsidRPr="00C23B6B">
        <w:rPr>
          <w:rFonts w:hAnsi="Times New Roman" w:cs="Times New Roman"/>
          <w:color w:val="000000"/>
          <w:sz w:val="24"/>
          <w:szCs w:val="24"/>
          <w:lang w:val="ru-RU"/>
        </w:rPr>
        <w:t>Х.303.35.000);</w:t>
      </w:r>
    </w:p>
    <w:p w:rsidR="005E6D11" w:rsidRDefault="00941F46">
      <w:pPr>
        <w:numPr>
          <w:ilvl w:val="0"/>
          <w:numId w:val="40"/>
        </w:numPr>
        <w:ind w:left="780" w:right="180"/>
        <w:rPr>
          <w:rFonts w:hAnsi="Times New Roman" w:cs="Times New Roman"/>
          <w:color w:val="000000"/>
          <w:sz w:val="24"/>
          <w:szCs w:val="24"/>
        </w:rPr>
      </w:pPr>
      <w:r>
        <w:rPr>
          <w:rFonts w:hAnsi="Times New Roman" w:cs="Times New Roman"/>
          <w:color w:val="000000"/>
          <w:sz w:val="24"/>
          <w:szCs w:val="24"/>
        </w:rPr>
        <w:t>…</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10.2. Аналитический учет расчетов по пособиям и иным социальным выплатам ведется в разрезе физических лиц – получателей социальных выплат.</w:t>
      </w:r>
    </w:p>
    <w:p w:rsidR="005E6D11"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10.3.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CC40BA" w:rsidRPr="00C23B6B" w:rsidRDefault="00CC40BA">
      <w:pPr>
        <w:rPr>
          <w:rFonts w:hAnsi="Times New Roman" w:cs="Times New Roman"/>
          <w:color w:val="000000"/>
          <w:sz w:val="24"/>
          <w:szCs w:val="24"/>
          <w:lang w:val="ru-RU"/>
        </w:rPr>
      </w:pPr>
      <w:r>
        <w:rPr>
          <w:rFonts w:hAnsi="Times New Roman" w:cs="Times New Roman"/>
          <w:color w:val="000000"/>
          <w:sz w:val="24"/>
          <w:szCs w:val="24"/>
          <w:lang w:val="ru-RU"/>
        </w:rPr>
        <w:t>Порядок принятия обязатель</w:t>
      </w:r>
      <w:proofErr w:type="gramStart"/>
      <w:r>
        <w:rPr>
          <w:rFonts w:hAnsi="Times New Roman" w:cs="Times New Roman"/>
          <w:color w:val="000000"/>
          <w:sz w:val="24"/>
          <w:szCs w:val="24"/>
          <w:lang w:val="ru-RU"/>
        </w:rPr>
        <w:t>ств пр</w:t>
      </w:r>
      <w:proofErr w:type="gramEnd"/>
      <w:r>
        <w:rPr>
          <w:rFonts w:hAnsi="Times New Roman" w:cs="Times New Roman"/>
          <w:color w:val="000000"/>
          <w:sz w:val="24"/>
          <w:szCs w:val="24"/>
          <w:lang w:val="ru-RU"/>
        </w:rPr>
        <w:t xml:space="preserve">иведен в </w:t>
      </w:r>
      <w:r w:rsidRPr="002E6FAC">
        <w:rPr>
          <w:rFonts w:hAnsi="Times New Roman" w:cs="Times New Roman"/>
          <w:color w:val="000000"/>
          <w:sz w:val="24"/>
          <w:szCs w:val="24"/>
          <w:lang w:val="ru-RU"/>
        </w:rPr>
        <w:t>приложении 6.</w:t>
      </w:r>
    </w:p>
    <w:p w:rsidR="005E6D11" w:rsidRPr="00C23B6B" w:rsidRDefault="00941F46">
      <w:pPr>
        <w:rPr>
          <w:rFonts w:hAnsi="Times New Roman" w:cs="Times New Roman"/>
          <w:color w:val="000000"/>
          <w:sz w:val="24"/>
          <w:szCs w:val="24"/>
          <w:lang w:val="ru-RU"/>
        </w:rPr>
      </w:pPr>
      <w:r w:rsidRPr="00C23B6B">
        <w:rPr>
          <w:rFonts w:hAnsi="Times New Roman" w:cs="Times New Roman"/>
          <w:b/>
          <w:bCs/>
          <w:color w:val="000000"/>
          <w:sz w:val="24"/>
          <w:szCs w:val="24"/>
          <w:lang w:val="ru-RU"/>
        </w:rPr>
        <w:t>11. Дебиторская и кредиторская задолженность</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11.1.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r w:rsidRPr="00C23B6B">
        <w:rPr>
          <w:lang w:val="ru-RU"/>
        </w:rPr>
        <w:br/>
      </w:r>
      <w:r w:rsidRPr="00C23B6B">
        <w:rPr>
          <w:rFonts w:hAnsi="Times New Roman" w:cs="Times New Roman"/>
          <w:color w:val="000000"/>
          <w:sz w:val="24"/>
          <w:szCs w:val="24"/>
          <w:lang w:val="ru-RU"/>
        </w:rPr>
        <w:t>Основание: пункт 339 Инструкции к Единому плану счетов № 157н, пункт 11 СГС «Доходы».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11.2.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Списанная с балансового учета кредиторская задолженность отражается на </w:t>
      </w:r>
      <w:proofErr w:type="spellStart"/>
      <w:r w:rsidRPr="00C23B6B">
        <w:rPr>
          <w:rFonts w:hAnsi="Times New Roman" w:cs="Times New Roman"/>
          <w:color w:val="000000"/>
          <w:sz w:val="24"/>
          <w:szCs w:val="24"/>
          <w:lang w:val="ru-RU"/>
        </w:rPr>
        <w:t>забалансовом</w:t>
      </w:r>
      <w:proofErr w:type="spellEnd"/>
      <w:r w:rsidRPr="00C23B6B">
        <w:rPr>
          <w:rFonts w:hAnsi="Times New Roman" w:cs="Times New Roman"/>
          <w:color w:val="000000"/>
          <w:sz w:val="24"/>
          <w:szCs w:val="24"/>
          <w:lang w:val="ru-RU"/>
        </w:rPr>
        <w:t xml:space="preserve"> счете 20 «Задолженность, не востребованная кредиторами».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lastRenderedPageBreak/>
        <w:t>Основание: пункты 371, 372 Инструкции к Единому плану счетов № 157н.</w:t>
      </w:r>
    </w:p>
    <w:p w:rsidR="005E6D11" w:rsidRPr="00C23B6B" w:rsidRDefault="00941F46">
      <w:pPr>
        <w:rPr>
          <w:rFonts w:hAnsi="Times New Roman" w:cs="Times New Roman"/>
          <w:color w:val="000000"/>
          <w:sz w:val="24"/>
          <w:szCs w:val="24"/>
          <w:lang w:val="ru-RU"/>
        </w:rPr>
      </w:pPr>
      <w:r w:rsidRPr="00C23B6B">
        <w:rPr>
          <w:rFonts w:hAnsi="Times New Roman" w:cs="Times New Roman"/>
          <w:b/>
          <w:bCs/>
          <w:color w:val="000000"/>
          <w:sz w:val="24"/>
          <w:szCs w:val="24"/>
          <w:lang w:val="ru-RU"/>
        </w:rPr>
        <w:t>12. Финансовый результат</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12.1. Доходы от предоставления права пользования активом (арендная плата) признаются</w:t>
      </w:r>
      <w:r>
        <w:rPr>
          <w:rFonts w:hAnsi="Times New Roman" w:cs="Times New Roman"/>
          <w:color w:val="000000"/>
          <w:sz w:val="24"/>
          <w:szCs w:val="24"/>
        </w:rPr>
        <w:t> </w:t>
      </w:r>
      <w:r w:rsidRPr="00C23B6B">
        <w:rPr>
          <w:rFonts w:hAnsi="Times New Roman" w:cs="Times New Roman"/>
          <w:color w:val="000000"/>
          <w:sz w:val="24"/>
          <w:szCs w:val="24"/>
          <w:lang w:val="ru-RU"/>
        </w:rPr>
        <w:t>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25 СГС «Аренда», подпункт «а» пункта 55 СГС «Доходы».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12.2.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301 Инструкции к Единому плану счетов № 157н, пункт 11 СГС «Долгосрочные договоры».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12.3. В отношении платных услуг, по которым срок действия договора менее года, а даты начала и окончания исполнения договора приходятся на разные отчетные годы, учреждение применяет положения СГС «Долгосрочные договоры».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5 СГС «Долгосрочные договоры».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12.4. </w:t>
      </w:r>
      <w:proofErr w:type="gramStart"/>
      <w:r w:rsidRPr="00C23B6B">
        <w:rPr>
          <w:rFonts w:hAnsi="Times New Roman" w:cs="Times New Roman"/>
          <w:color w:val="000000"/>
          <w:sz w:val="24"/>
          <w:szCs w:val="24"/>
          <w:lang w:val="ru-RU"/>
        </w:rPr>
        <w:t>В случае исполнения договора строительного подряда учреждение определяет процент исполнения договора в целях признания доходов в текущем периоде, как соотношение расходов, понесенных в связи с выполненным на конец отчетного периода объемом работ и предусмотренных сводным сметным расчетом, и</w:t>
      </w:r>
      <w:r>
        <w:rPr>
          <w:rFonts w:hAnsi="Times New Roman" w:cs="Times New Roman"/>
          <w:color w:val="000000"/>
          <w:sz w:val="24"/>
          <w:szCs w:val="24"/>
        </w:rPr>
        <w:t> </w:t>
      </w:r>
      <w:r w:rsidRPr="00C23B6B">
        <w:rPr>
          <w:rFonts w:hAnsi="Times New Roman" w:cs="Times New Roman"/>
          <w:color w:val="000000"/>
          <w:sz w:val="24"/>
          <w:szCs w:val="24"/>
          <w:lang w:val="ru-RU"/>
        </w:rPr>
        <w:t>общей величины</w:t>
      </w:r>
      <w:r>
        <w:rPr>
          <w:rFonts w:hAnsi="Times New Roman" w:cs="Times New Roman"/>
          <w:color w:val="000000"/>
          <w:sz w:val="24"/>
          <w:szCs w:val="24"/>
        </w:rPr>
        <w:t> </w:t>
      </w:r>
      <w:r w:rsidRPr="00C23B6B">
        <w:rPr>
          <w:rFonts w:hAnsi="Times New Roman" w:cs="Times New Roman"/>
          <w:color w:val="000000"/>
          <w:sz w:val="24"/>
          <w:szCs w:val="24"/>
          <w:lang w:val="ru-RU"/>
        </w:rPr>
        <w:t>расходов по долгосрочному договору строительного подряда, предусмотренной сводным сметным расчетом.</w:t>
      </w:r>
      <w:proofErr w:type="gramEnd"/>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6 СГС «Долгосрочные договоры».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12.5. Учреждение осуществляет все расходы в пределах установленных норм и</w:t>
      </w:r>
      <w:r w:rsidRPr="00C23B6B">
        <w:rPr>
          <w:lang w:val="ru-RU"/>
        </w:rPr>
        <w:br/>
      </w:r>
      <w:r w:rsidRPr="00C23B6B">
        <w:rPr>
          <w:rFonts w:hAnsi="Times New Roman" w:cs="Times New Roman"/>
          <w:color w:val="000000"/>
          <w:sz w:val="24"/>
          <w:szCs w:val="24"/>
          <w:lang w:val="ru-RU"/>
        </w:rPr>
        <w:t>утвержденного на текущий год плана финансово-хозяйственной деятельности:</w:t>
      </w:r>
    </w:p>
    <w:p w:rsidR="005E6D11" w:rsidRPr="00C23B6B" w:rsidRDefault="00941F46">
      <w:pPr>
        <w:numPr>
          <w:ilvl w:val="0"/>
          <w:numId w:val="41"/>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на междугородные переговоры, услуги по доступу к интернету – по фактическому расходу;</w:t>
      </w:r>
    </w:p>
    <w:p w:rsidR="005E6D11" w:rsidRPr="00C23B6B" w:rsidRDefault="00941F46">
      <w:pPr>
        <w:numPr>
          <w:ilvl w:val="0"/>
          <w:numId w:val="41"/>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пользование услугами сотовой связи – по лимиту, утвержденному распоряжением</w:t>
      </w:r>
      <w:r>
        <w:rPr>
          <w:rFonts w:hAnsi="Times New Roman" w:cs="Times New Roman"/>
          <w:color w:val="000000"/>
          <w:sz w:val="24"/>
          <w:szCs w:val="24"/>
        </w:rPr>
        <w:t> </w:t>
      </w:r>
      <w:r w:rsidRPr="00C23B6B">
        <w:rPr>
          <w:rFonts w:hAnsi="Times New Roman" w:cs="Times New Roman"/>
          <w:color w:val="000000"/>
          <w:sz w:val="24"/>
          <w:szCs w:val="24"/>
          <w:lang w:val="ru-RU"/>
        </w:rPr>
        <w:t>учредителя.</w:t>
      </w:r>
      <w:r>
        <w:rPr>
          <w:rFonts w:hAnsi="Times New Roman" w:cs="Times New Roman"/>
          <w:color w:val="000000"/>
          <w:sz w:val="24"/>
          <w:szCs w:val="24"/>
        </w:rPr>
        <w:t> </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12.6. В составе расходов будущих периодов на счете КБК Х.401.50.000 «Расходы будущих периодов» отражаются:</w:t>
      </w:r>
    </w:p>
    <w:p w:rsidR="005E6D11" w:rsidRPr="00C23B6B" w:rsidRDefault="00941F46">
      <w:pPr>
        <w:numPr>
          <w:ilvl w:val="0"/>
          <w:numId w:val="42"/>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расходы на страхование имущества, гражданской ответственности;</w:t>
      </w:r>
    </w:p>
    <w:p w:rsidR="005E6D11" w:rsidRPr="00C23B6B" w:rsidRDefault="00941F46">
      <w:pPr>
        <w:numPr>
          <w:ilvl w:val="0"/>
          <w:numId w:val="42"/>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lastRenderedPageBreak/>
        <w:t>отпускные, если сотрудник не отработал период, за который предоставили отпуск;</w:t>
      </w:r>
    </w:p>
    <w:p w:rsidR="005E6D11" w:rsidRPr="00C23B6B" w:rsidRDefault="00941F46">
      <w:pPr>
        <w:numPr>
          <w:ilvl w:val="0"/>
          <w:numId w:val="42"/>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взносы на капремонт многоквартирных домов;</w:t>
      </w:r>
    </w:p>
    <w:p w:rsidR="005E6D11" w:rsidRPr="00C23B6B" w:rsidRDefault="00941F46">
      <w:pPr>
        <w:numPr>
          <w:ilvl w:val="0"/>
          <w:numId w:val="42"/>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плата за сертификат ключа ЭЦП;</w:t>
      </w:r>
    </w:p>
    <w:p w:rsidR="005E6D11" w:rsidRPr="00C23B6B" w:rsidRDefault="00941F46">
      <w:pPr>
        <w:numPr>
          <w:ilvl w:val="0"/>
          <w:numId w:val="42"/>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упущенная выгода от сдачи объектов в аренду на льготных условиях;</w:t>
      </w:r>
    </w:p>
    <w:p w:rsidR="005E6D11" w:rsidRDefault="00941F46">
      <w:pPr>
        <w:numPr>
          <w:ilvl w:val="0"/>
          <w:numId w:val="42"/>
        </w:numPr>
        <w:ind w:left="780" w:right="180"/>
        <w:rPr>
          <w:rFonts w:hAnsi="Times New Roman" w:cs="Times New Roman"/>
          <w:color w:val="000000"/>
          <w:sz w:val="24"/>
          <w:szCs w:val="24"/>
        </w:rPr>
      </w:pPr>
      <w:r>
        <w:rPr>
          <w:rFonts w:hAnsi="Times New Roman" w:cs="Times New Roman"/>
          <w:color w:val="000000"/>
          <w:sz w:val="24"/>
          <w:szCs w:val="24"/>
        </w:rPr>
        <w:t>…</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пункты 302, 302.1 Инструкции к Единому плану счетов № 157н.</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12.7. В учреждении создаются резервы по выплатам персоналу, по искам и претензионным </w:t>
      </w:r>
      <w:proofErr w:type="spellStart"/>
      <w:r w:rsidRPr="00C23B6B">
        <w:rPr>
          <w:rFonts w:hAnsi="Times New Roman" w:cs="Times New Roman"/>
          <w:color w:val="000000"/>
          <w:sz w:val="24"/>
          <w:szCs w:val="24"/>
          <w:lang w:val="ru-RU"/>
        </w:rPr>
        <w:t>требованиям</w:t>
      </w:r>
      <w:proofErr w:type="gramStart"/>
      <w:r w:rsidRPr="00C23B6B">
        <w:rPr>
          <w:rFonts w:hAnsi="Times New Roman" w:cs="Times New Roman"/>
          <w:color w:val="000000"/>
          <w:sz w:val="24"/>
          <w:szCs w:val="24"/>
          <w:lang w:val="ru-RU"/>
        </w:rPr>
        <w:t>,п</w:t>
      </w:r>
      <w:proofErr w:type="gramEnd"/>
      <w:r w:rsidRPr="00C23B6B">
        <w:rPr>
          <w:rFonts w:hAnsi="Times New Roman" w:cs="Times New Roman"/>
          <w:color w:val="000000"/>
          <w:sz w:val="24"/>
          <w:szCs w:val="24"/>
          <w:lang w:val="ru-RU"/>
        </w:rPr>
        <w:t>о</w:t>
      </w:r>
      <w:proofErr w:type="spellEnd"/>
      <w:r w:rsidRPr="00C23B6B">
        <w:rPr>
          <w:rFonts w:hAnsi="Times New Roman" w:cs="Times New Roman"/>
          <w:color w:val="000000"/>
          <w:sz w:val="24"/>
          <w:szCs w:val="24"/>
          <w:lang w:val="ru-RU"/>
        </w:rPr>
        <w:t xml:space="preserve"> гарантийному ремонту, по убыточным договорным обязательствам, на демонтаж основных средств, на оплату обязательств, по которым нет документов, по сомнительным долгам, под снижение стоимости материальных запасов.</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12.7.1. Резерв расходов по выплатам отпускных персоналу. Порядок расчета резерва приведен в </w:t>
      </w:r>
      <w:r w:rsidRPr="002E6FAC">
        <w:rPr>
          <w:rFonts w:hAnsi="Times New Roman" w:cs="Times New Roman"/>
          <w:color w:val="000000"/>
          <w:sz w:val="24"/>
          <w:szCs w:val="24"/>
          <w:lang w:val="ru-RU"/>
        </w:rPr>
        <w:t xml:space="preserve">приложении </w:t>
      </w:r>
      <w:r w:rsidR="00327013" w:rsidRPr="002E6FAC">
        <w:rPr>
          <w:rFonts w:hAnsi="Times New Roman" w:cs="Times New Roman"/>
          <w:color w:val="000000"/>
          <w:sz w:val="24"/>
          <w:szCs w:val="24"/>
          <w:lang w:val="ru-RU"/>
        </w:rPr>
        <w:t>9</w:t>
      </w:r>
      <w:r w:rsidRPr="002E6FAC">
        <w:rPr>
          <w:rFonts w:hAnsi="Times New Roman" w:cs="Times New Roman"/>
          <w:color w:val="000000"/>
          <w:sz w:val="24"/>
          <w:szCs w:val="24"/>
          <w:lang w:val="ru-RU"/>
        </w:rPr>
        <w:t>.</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12.7.2. Резерв по искам, претензионным требованиям – в </w:t>
      </w:r>
      <w:proofErr w:type="gramStart"/>
      <w:r w:rsidRPr="00C23B6B">
        <w:rPr>
          <w:rFonts w:hAnsi="Times New Roman" w:cs="Times New Roman"/>
          <w:color w:val="000000"/>
          <w:sz w:val="24"/>
          <w:szCs w:val="24"/>
          <w:lang w:val="ru-RU"/>
        </w:rPr>
        <w:t>случае</w:t>
      </w:r>
      <w:proofErr w:type="gramEnd"/>
      <w:r w:rsidRPr="00C23B6B">
        <w:rPr>
          <w:rFonts w:hAnsi="Times New Roman" w:cs="Times New Roman"/>
          <w:color w:val="000000"/>
          <w:sz w:val="24"/>
          <w:szCs w:val="24"/>
          <w:lang w:val="ru-RU"/>
        </w:rPr>
        <w:t xml:space="preserve"> когда учреждение является стороной судебного разбирательства.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w:t>
      </w:r>
      <w:proofErr w:type="gramStart"/>
      <w:r w:rsidRPr="00C23B6B">
        <w:rPr>
          <w:rFonts w:hAnsi="Times New Roman" w:cs="Times New Roman"/>
          <w:color w:val="000000"/>
          <w:sz w:val="24"/>
          <w:szCs w:val="24"/>
          <w:lang w:val="ru-RU"/>
        </w:rPr>
        <w:t>красное</w:t>
      </w:r>
      <w:proofErr w:type="gramEnd"/>
      <w:r w:rsidRPr="00C23B6B">
        <w:rPr>
          <w:rFonts w:hAnsi="Times New Roman" w:cs="Times New Roman"/>
          <w:color w:val="000000"/>
          <w:sz w:val="24"/>
          <w:szCs w:val="24"/>
          <w:lang w:val="ru-RU"/>
        </w:rPr>
        <w:t xml:space="preserve"> </w:t>
      </w:r>
      <w:proofErr w:type="spellStart"/>
      <w:r w:rsidRPr="00C23B6B">
        <w:rPr>
          <w:rFonts w:hAnsi="Times New Roman" w:cs="Times New Roman"/>
          <w:color w:val="000000"/>
          <w:sz w:val="24"/>
          <w:szCs w:val="24"/>
          <w:lang w:val="ru-RU"/>
        </w:rPr>
        <w:t>сторно</w:t>
      </w:r>
      <w:proofErr w:type="spellEnd"/>
      <w:r w:rsidRPr="00C23B6B">
        <w:rPr>
          <w:rFonts w:hAnsi="Times New Roman" w:cs="Times New Roman"/>
          <w:color w:val="000000"/>
          <w:sz w:val="24"/>
          <w:szCs w:val="24"/>
          <w:lang w:val="ru-RU"/>
        </w:rPr>
        <w:t>».</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12.7.3. Резерв по гарантийному ремонту. Определяется на текущий год в первый рабочий день года на основе плановых показателей годовой выручки от </w:t>
      </w:r>
      <w:proofErr w:type="gramStart"/>
      <w:r w:rsidRPr="00C23B6B">
        <w:rPr>
          <w:rFonts w:hAnsi="Times New Roman" w:cs="Times New Roman"/>
          <w:color w:val="000000"/>
          <w:sz w:val="24"/>
          <w:szCs w:val="24"/>
          <w:lang w:val="ru-RU"/>
        </w:rPr>
        <w:t>реализации</w:t>
      </w:r>
      <w:proofErr w:type="gramEnd"/>
      <w:r w:rsidRPr="00C23B6B">
        <w:rPr>
          <w:rFonts w:hAnsi="Times New Roman" w:cs="Times New Roman"/>
          <w:color w:val="000000"/>
          <w:sz w:val="24"/>
          <w:szCs w:val="24"/>
          <w:lang w:val="ru-RU"/>
        </w:rPr>
        <w:t xml:space="preserve"> подлежащих гарантийному ремонту изделий. Величина резерва рассчитывается от суммы плановой выручки, умноженной на коэффициент предельного размера. Коэффициент рассчитывается как соотношение расходов на гарантийный ремонт за предшествующие три года к объему выручки за предшествующие три года.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12.7.4. Резерв по убыточным договорным обязательствам создается, если изменились условия договора по независящим от учреждения причинам, вследствие чего появилась вероятность убыточности заключенного договора. Основание для создания резерва – финансово-экономическое обоснование от планового отдела, доказывающее, что затраты на исполнение договора превышают доход по нему. Сумма резерва равна разнице между предполагаемыми доходами и расходами, увеличенной на сумму санкций по договору. </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12.7.5. Резерв на демонтаж основных средств создается в случае, когда по договору (соглашению) или по законодательству учреждение обязано заплатить за разборку и </w:t>
      </w:r>
      <w:r w:rsidRPr="00C23B6B">
        <w:rPr>
          <w:rFonts w:hAnsi="Times New Roman" w:cs="Times New Roman"/>
          <w:color w:val="000000"/>
          <w:sz w:val="24"/>
          <w:szCs w:val="24"/>
          <w:lang w:val="ru-RU"/>
        </w:rPr>
        <w:lastRenderedPageBreak/>
        <w:t>утилизацию основного средства и восстановить участок, на котором был расположен объект. Величина резерва устанавливается на основании расчета планового отдела о предполагаемых затратах на утилизацию объекта и восстановление участка.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12.7.6. 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планового отдела. Расчет производится на основании данных о фактически оказанных услугах, выполненных работах или поставленных товарах.</w:t>
      </w:r>
    </w:p>
    <w:p w:rsidR="005E6D11"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12.7.7. Резерв по сомнительным долгам отражается на </w:t>
      </w:r>
      <w:proofErr w:type="spellStart"/>
      <w:r w:rsidRPr="00C23B6B">
        <w:rPr>
          <w:rFonts w:hAnsi="Times New Roman" w:cs="Times New Roman"/>
          <w:color w:val="000000"/>
          <w:sz w:val="24"/>
          <w:szCs w:val="24"/>
          <w:lang w:val="ru-RU"/>
        </w:rPr>
        <w:t>забалансовом</w:t>
      </w:r>
      <w:proofErr w:type="spellEnd"/>
      <w:r w:rsidRPr="00C23B6B">
        <w:rPr>
          <w:rFonts w:hAnsi="Times New Roman" w:cs="Times New Roman"/>
          <w:color w:val="000000"/>
          <w:sz w:val="24"/>
          <w:szCs w:val="24"/>
          <w:lang w:val="ru-RU"/>
        </w:rPr>
        <w:t xml:space="preserve"> счете 04 и равен сумме числящейся на нем дебиторской задолженности. На балансовых счетах резерв не отражается.</w:t>
      </w:r>
    </w:p>
    <w:p w:rsidR="00916A95" w:rsidRPr="00916A95" w:rsidRDefault="00916A95">
      <w:pPr>
        <w:rPr>
          <w:rFonts w:hAnsi="Times New Roman" w:cs="Times New Roman"/>
          <w:color w:val="000000"/>
          <w:sz w:val="24"/>
          <w:szCs w:val="24"/>
          <w:lang w:val="ru-RU"/>
        </w:rPr>
      </w:pPr>
      <w:r>
        <w:rPr>
          <w:color w:val="22272F"/>
          <w:shd w:val="clear" w:color="auto" w:fill="FFFFFF"/>
          <w:lang w:val="ru-RU"/>
        </w:rPr>
        <w:t>12.7.8. Р</w:t>
      </w:r>
      <w:r w:rsidRPr="00916A95">
        <w:rPr>
          <w:color w:val="22272F"/>
          <w:shd w:val="clear" w:color="auto" w:fill="FFFFFF"/>
          <w:lang w:val="ru-RU"/>
        </w:rPr>
        <w:t>езерв предстоящих расходов - по арендным обязательствам (</w:t>
      </w:r>
      <w:hyperlink r:id="rId18" w:anchor="block_2411" w:history="1">
        <w:r w:rsidRPr="00916A95">
          <w:rPr>
            <w:rStyle w:val="a6"/>
            <w:color w:val="3272C0"/>
            <w:shd w:val="clear" w:color="auto" w:fill="FFFFFF"/>
            <w:lang w:val="ru-RU"/>
          </w:rPr>
          <w:t>п. 41.1</w:t>
        </w:r>
      </w:hyperlink>
      <w:r>
        <w:rPr>
          <w:color w:val="22272F"/>
          <w:shd w:val="clear" w:color="auto" w:fill="FFFFFF"/>
        </w:rPr>
        <w:t> </w:t>
      </w:r>
      <w:r w:rsidRPr="00916A95">
        <w:rPr>
          <w:color w:val="22272F"/>
          <w:shd w:val="clear" w:color="auto" w:fill="FFFFFF"/>
          <w:lang w:val="ru-RU"/>
        </w:rPr>
        <w:t xml:space="preserve">Инструкции </w:t>
      </w:r>
      <w:r>
        <w:rPr>
          <w:color w:val="22272F"/>
          <w:shd w:val="clear" w:color="auto" w:fill="FFFFFF"/>
        </w:rPr>
        <w:t>N</w:t>
      </w:r>
      <w:r w:rsidRPr="00916A95">
        <w:rPr>
          <w:color w:val="22272F"/>
          <w:shd w:val="clear" w:color="auto" w:fill="FFFFFF"/>
          <w:lang w:val="ru-RU"/>
        </w:rPr>
        <w:t xml:space="preserve"> 162н,</w:t>
      </w:r>
      <w:r>
        <w:rPr>
          <w:color w:val="22272F"/>
          <w:shd w:val="clear" w:color="auto" w:fill="FFFFFF"/>
        </w:rPr>
        <w:t> </w:t>
      </w:r>
      <w:hyperlink r:id="rId19" w:anchor="block_201673" w:history="1">
        <w:r w:rsidRPr="00916A95">
          <w:rPr>
            <w:rStyle w:val="a6"/>
            <w:color w:val="3272C0"/>
            <w:shd w:val="clear" w:color="auto" w:fill="FFFFFF"/>
            <w:lang w:val="ru-RU"/>
          </w:rPr>
          <w:t>п. 67.3</w:t>
        </w:r>
      </w:hyperlink>
      <w:r>
        <w:rPr>
          <w:color w:val="22272F"/>
          <w:shd w:val="clear" w:color="auto" w:fill="FFFFFF"/>
        </w:rPr>
        <w:t> </w:t>
      </w:r>
      <w:r w:rsidRPr="00916A95">
        <w:rPr>
          <w:color w:val="22272F"/>
          <w:shd w:val="clear" w:color="auto" w:fill="FFFFFF"/>
          <w:lang w:val="ru-RU"/>
        </w:rPr>
        <w:t xml:space="preserve">Инструкции </w:t>
      </w:r>
      <w:r>
        <w:rPr>
          <w:color w:val="22272F"/>
          <w:shd w:val="clear" w:color="auto" w:fill="FFFFFF"/>
        </w:rPr>
        <w:t>N</w:t>
      </w:r>
      <w:r w:rsidRPr="00916A95">
        <w:rPr>
          <w:color w:val="22272F"/>
          <w:shd w:val="clear" w:color="auto" w:fill="FFFFFF"/>
          <w:lang w:val="ru-RU"/>
        </w:rPr>
        <w:t xml:space="preserve"> 174н,</w:t>
      </w:r>
      <w:r>
        <w:rPr>
          <w:color w:val="22272F"/>
          <w:shd w:val="clear" w:color="auto" w:fill="FFFFFF"/>
        </w:rPr>
        <w:t> </w:t>
      </w:r>
      <w:hyperlink r:id="rId20" w:anchor="block_2673" w:history="1">
        <w:r w:rsidRPr="00916A95">
          <w:rPr>
            <w:rStyle w:val="a6"/>
            <w:color w:val="3272C0"/>
            <w:shd w:val="clear" w:color="auto" w:fill="FFFFFF"/>
            <w:lang w:val="ru-RU"/>
          </w:rPr>
          <w:t>п. 67.3</w:t>
        </w:r>
      </w:hyperlink>
      <w:r>
        <w:rPr>
          <w:color w:val="22272F"/>
          <w:shd w:val="clear" w:color="auto" w:fill="FFFFFF"/>
        </w:rPr>
        <w:t> </w:t>
      </w:r>
      <w:r w:rsidRPr="00916A95">
        <w:rPr>
          <w:color w:val="22272F"/>
          <w:shd w:val="clear" w:color="auto" w:fill="FFFFFF"/>
          <w:lang w:val="ru-RU"/>
        </w:rPr>
        <w:t xml:space="preserve">Инструкции </w:t>
      </w:r>
      <w:r>
        <w:rPr>
          <w:color w:val="22272F"/>
          <w:shd w:val="clear" w:color="auto" w:fill="FFFFFF"/>
        </w:rPr>
        <w:t>N</w:t>
      </w:r>
      <w:r w:rsidRPr="00916A95">
        <w:rPr>
          <w:color w:val="22272F"/>
          <w:shd w:val="clear" w:color="auto" w:fill="FFFFFF"/>
          <w:lang w:val="ru-RU"/>
        </w:rPr>
        <w:t xml:space="preserve"> 183н)</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пункты 302, 302.1 Инструкции к Единому плану счетов № 157н, пункты 7, 21 СГС «Резервы».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12.8. Доходы от целевых субсидий по соглашению, заключенному на срок более года, учреждение отражает на счетах:</w:t>
      </w:r>
    </w:p>
    <w:p w:rsidR="005E6D11" w:rsidRPr="00C23B6B" w:rsidRDefault="00941F46">
      <w:pPr>
        <w:numPr>
          <w:ilvl w:val="0"/>
          <w:numId w:val="43"/>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401.41 «Доходы будущих периодов к признанию в текущем году»;</w:t>
      </w:r>
    </w:p>
    <w:p w:rsidR="005E6D11" w:rsidRPr="00C23B6B" w:rsidRDefault="00941F46">
      <w:pPr>
        <w:numPr>
          <w:ilvl w:val="0"/>
          <w:numId w:val="43"/>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401.49 «Доходы будущих периодов к признанию в очередные годы».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301 Инструкции к Единому плану счетов № 157н.</w:t>
      </w:r>
    </w:p>
    <w:p w:rsidR="005E6D11" w:rsidRPr="00C23B6B" w:rsidRDefault="00941F46">
      <w:pPr>
        <w:rPr>
          <w:rFonts w:hAnsi="Times New Roman" w:cs="Times New Roman"/>
          <w:color w:val="000000"/>
          <w:sz w:val="24"/>
          <w:szCs w:val="24"/>
          <w:lang w:val="ru-RU"/>
        </w:rPr>
      </w:pPr>
      <w:r w:rsidRPr="00C23B6B">
        <w:rPr>
          <w:rFonts w:hAnsi="Times New Roman" w:cs="Times New Roman"/>
          <w:b/>
          <w:bCs/>
          <w:color w:val="000000"/>
          <w:sz w:val="24"/>
          <w:szCs w:val="24"/>
          <w:lang w:val="ru-RU"/>
        </w:rPr>
        <w:t>13. Санкционирование расходов</w:t>
      </w:r>
    </w:p>
    <w:p w:rsidR="005E6D11" w:rsidRPr="002E6FAC"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Принятие к учету обязательств (денежных обязательств) осуществляется в порядке, приведенном </w:t>
      </w:r>
      <w:r w:rsidRPr="002E6FAC">
        <w:rPr>
          <w:rFonts w:hAnsi="Times New Roman" w:cs="Times New Roman"/>
          <w:color w:val="000000"/>
          <w:sz w:val="24"/>
          <w:szCs w:val="24"/>
          <w:lang w:val="ru-RU"/>
        </w:rPr>
        <w:t xml:space="preserve">в приложении </w:t>
      </w:r>
      <w:r w:rsidR="005A5B17" w:rsidRPr="002E6FAC">
        <w:rPr>
          <w:rFonts w:hAnsi="Times New Roman" w:cs="Times New Roman"/>
          <w:color w:val="000000"/>
          <w:sz w:val="24"/>
          <w:szCs w:val="24"/>
          <w:lang w:val="ru-RU"/>
        </w:rPr>
        <w:t>6</w:t>
      </w:r>
      <w:r w:rsidRPr="002E6FAC">
        <w:rPr>
          <w:rFonts w:hAnsi="Times New Roman" w:cs="Times New Roman"/>
          <w:color w:val="000000"/>
          <w:sz w:val="24"/>
          <w:szCs w:val="24"/>
          <w:lang w:val="ru-RU"/>
        </w:rPr>
        <w:t>.</w:t>
      </w:r>
    </w:p>
    <w:p w:rsidR="005E6D11" w:rsidRPr="002E6FAC" w:rsidRDefault="00941F46">
      <w:pPr>
        <w:rPr>
          <w:rFonts w:hAnsi="Times New Roman" w:cs="Times New Roman"/>
          <w:color w:val="000000"/>
          <w:sz w:val="24"/>
          <w:szCs w:val="24"/>
          <w:lang w:val="ru-RU"/>
        </w:rPr>
      </w:pPr>
      <w:r w:rsidRPr="002E6FAC">
        <w:rPr>
          <w:rFonts w:hAnsi="Times New Roman" w:cs="Times New Roman"/>
          <w:b/>
          <w:bCs/>
          <w:color w:val="000000"/>
          <w:sz w:val="24"/>
          <w:szCs w:val="24"/>
          <w:lang w:val="ru-RU"/>
        </w:rPr>
        <w:t>14. События после отчетной даты</w:t>
      </w:r>
    </w:p>
    <w:p w:rsidR="005E6D11" w:rsidRDefault="00941F46">
      <w:pPr>
        <w:rPr>
          <w:rFonts w:hAnsi="Times New Roman" w:cs="Times New Roman"/>
          <w:color w:val="000000"/>
          <w:sz w:val="24"/>
          <w:szCs w:val="24"/>
          <w:lang w:val="ru-RU"/>
        </w:rPr>
      </w:pPr>
      <w:r w:rsidRPr="002E6FAC">
        <w:rPr>
          <w:rFonts w:hAnsi="Times New Roman" w:cs="Times New Roman"/>
          <w:color w:val="000000"/>
          <w:sz w:val="24"/>
          <w:szCs w:val="24"/>
          <w:lang w:val="ru-RU"/>
        </w:rPr>
        <w:t>Признание в учете и раскрытие в бухгалтерской отчетности событий после отчетной даты</w:t>
      </w:r>
      <w:r w:rsidR="005A5B17" w:rsidRPr="002E6FAC">
        <w:rPr>
          <w:lang w:val="ru-RU"/>
        </w:rPr>
        <w:t xml:space="preserve"> </w:t>
      </w:r>
      <w:r w:rsidRPr="002E6FAC">
        <w:rPr>
          <w:rFonts w:hAnsi="Times New Roman" w:cs="Times New Roman"/>
          <w:color w:val="000000"/>
          <w:sz w:val="24"/>
          <w:szCs w:val="24"/>
          <w:lang w:val="ru-RU"/>
        </w:rPr>
        <w:t xml:space="preserve">осуществляется в порядке, приведенном в приложении </w:t>
      </w:r>
      <w:r w:rsidR="009D778F" w:rsidRPr="002E6FAC">
        <w:rPr>
          <w:rFonts w:hAnsi="Times New Roman" w:cs="Times New Roman"/>
          <w:color w:val="000000"/>
          <w:sz w:val="24"/>
          <w:szCs w:val="24"/>
          <w:lang w:val="ru-RU"/>
        </w:rPr>
        <w:t>7</w:t>
      </w:r>
      <w:r w:rsidRPr="002E6FAC">
        <w:rPr>
          <w:rFonts w:hAnsi="Times New Roman" w:cs="Times New Roman"/>
          <w:color w:val="000000"/>
          <w:sz w:val="24"/>
          <w:szCs w:val="24"/>
          <w:lang w:val="ru-RU"/>
        </w:rPr>
        <w:t>.</w:t>
      </w:r>
    </w:p>
    <w:p w:rsidR="00D20FFF" w:rsidRPr="00D20FFF" w:rsidRDefault="00D20FFF">
      <w:pPr>
        <w:rPr>
          <w:rFonts w:hAnsi="Times New Roman" w:cs="Times New Roman"/>
          <w:color w:val="000000"/>
          <w:sz w:val="24"/>
          <w:szCs w:val="24"/>
          <w:lang w:val="ru-RU"/>
        </w:rPr>
      </w:pPr>
      <w:r w:rsidRPr="00D20FFF">
        <w:rPr>
          <w:color w:val="22272F"/>
          <w:shd w:val="clear" w:color="auto" w:fill="FFFFFF"/>
          <w:lang w:val="ru-RU"/>
        </w:rPr>
        <w:t>Внесение дополнительной аналитики по счетам исправления ошибок прошлых лет (</w:t>
      </w:r>
      <w:hyperlink r:id="rId21" w:anchor="block_2299" w:history="1">
        <w:r w:rsidRPr="00D20FFF">
          <w:rPr>
            <w:rStyle w:val="a6"/>
            <w:color w:val="3272C0"/>
            <w:shd w:val="clear" w:color="auto" w:fill="FFFFFF"/>
            <w:lang w:val="ru-RU"/>
          </w:rPr>
          <w:t>п. 299</w:t>
        </w:r>
      </w:hyperlink>
      <w:r>
        <w:rPr>
          <w:color w:val="22272F"/>
          <w:shd w:val="clear" w:color="auto" w:fill="FFFFFF"/>
        </w:rPr>
        <w:t> </w:t>
      </w:r>
      <w:r w:rsidRPr="00D20FFF">
        <w:rPr>
          <w:color w:val="22272F"/>
          <w:shd w:val="clear" w:color="auto" w:fill="FFFFFF"/>
          <w:lang w:val="ru-RU"/>
        </w:rPr>
        <w:t xml:space="preserve">Инструкции </w:t>
      </w:r>
      <w:r>
        <w:rPr>
          <w:color w:val="22272F"/>
          <w:shd w:val="clear" w:color="auto" w:fill="FFFFFF"/>
        </w:rPr>
        <w:t>N</w:t>
      </w:r>
      <w:r w:rsidRPr="00D20FFF">
        <w:rPr>
          <w:color w:val="22272F"/>
          <w:shd w:val="clear" w:color="auto" w:fill="FFFFFF"/>
          <w:lang w:val="ru-RU"/>
        </w:rPr>
        <w:t xml:space="preserve"> 157н)</w:t>
      </w:r>
    </w:p>
    <w:p w:rsidR="005E6D11" w:rsidRPr="00C23B6B" w:rsidRDefault="00941F46">
      <w:pPr>
        <w:rPr>
          <w:rFonts w:hAnsi="Times New Roman" w:cs="Times New Roman"/>
          <w:color w:val="000000"/>
          <w:sz w:val="24"/>
          <w:szCs w:val="24"/>
          <w:lang w:val="ru-RU"/>
        </w:rPr>
      </w:pPr>
      <w:r w:rsidRPr="00C23B6B">
        <w:rPr>
          <w:rFonts w:hAnsi="Times New Roman" w:cs="Times New Roman"/>
          <w:b/>
          <w:bCs/>
          <w:color w:val="000000"/>
          <w:sz w:val="24"/>
          <w:szCs w:val="24"/>
          <w:lang w:val="ru-RU"/>
        </w:rPr>
        <w:t>1</w:t>
      </w:r>
      <w:r w:rsidR="009F0A3F">
        <w:rPr>
          <w:rFonts w:hAnsi="Times New Roman" w:cs="Times New Roman"/>
          <w:b/>
          <w:bCs/>
          <w:color w:val="000000"/>
          <w:sz w:val="24"/>
          <w:szCs w:val="24"/>
          <w:lang w:val="ru-RU"/>
        </w:rPr>
        <w:t>5</w:t>
      </w:r>
      <w:r w:rsidRPr="00C23B6B">
        <w:rPr>
          <w:rFonts w:hAnsi="Times New Roman" w:cs="Times New Roman"/>
          <w:b/>
          <w:bCs/>
          <w:color w:val="000000"/>
          <w:sz w:val="24"/>
          <w:szCs w:val="24"/>
          <w:lang w:val="ru-RU"/>
        </w:rPr>
        <w:t>. Денежные документы</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w:t>
      </w:r>
      <w:r w:rsidR="000A7518">
        <w:rPr>
          <w:rFonts w:hAnsi="Times New Roman" w:cs="Times New Roman"/>
          <w:color w:val="000000"/>
          <w:sz w:val="24"/>
          <w:szCs w:val="24"/>
          <w:lang w:val="ru-RU"/>
        </w:rPr>
        <w:t>5</w:t>
      </w:r>
      <w:r w:rsidRPr="00C23B6B">
        <w:rPr>
          <w:rFonts w:hAnsi="Times New Roman" w:cs="Times New Roman"/>
          <w:color w:val="000000"/>
          <w:sz w:val="24"/>
          <w:szCs w:val="24"/>
          <w:lang w:val="ru-RU"/>
        </w:rPr>
        <w:t>.1. В составе денежных документов учитываются:</w:t>
      </w:r>
    </w:p>
    <w:p w:rsidR="005E6D11" w:rsidRDefault="00941F46" w:rsidP="00C5218D">
      <w:pPr>
        <w:numPr>
          <w:ilvl w:val="0"/>
          <w:numId w:val="4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почтовые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марки</w:t>
      </w:r>
      <w:proofErr w:type="spellEnd"/>
      <w:r>
        <w:rPr>
          <w:rFonts w:hAnsi="Times New Roman" w:cs="Times New Roman"/>
          <w:color w:val="000000"/>
          <w:sz w:val="24"/>
          <w:szCs w:val="24"/>
        </w:rPr>
        <w:t>;</w:t>
      </w:r>
    </w:p>
    <w:p w:rsidR="005E6D11" w:rsidRDefault="00941F46" w:rsidP="00C5218D">
      <w:pPr>
        <w:numPr>
          <w:ilvl w:val="0"/>
          <w:numId w:val="4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конверты</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марками</w:t>
      </w:r>
      <w:proofErr w:type="spellEnd"/>
      <w:r>
        <w:rPr>
          <w:rFonts w:hAnsi="Times New Roman" w:cs="Times New Roman"/>
          <w:color w:val="000000"/>
          <w:sz w:val="24"/>
          <w:szCs w:val="24"/>
        </w:rPr>
        <w:t>;</w:t>
      </w:r>
    </w:p>
    <w:p w:rsidR="005E6D11" w:rsidRPr="00C23B6B" w:rsidRDefault="00941F46" w:rsidP="00C5218D">
      <w:pPr>
        <w:numPr>
          <w:ilvl w:val="0"/>
          <w:numId w:val="44"/>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талоны на ГСМ и масла;</w:t>
      </w:r>
    </w:p>
    <w:p w:rsidR="005E6D11" w:rsidRPr="00C23B6B" w:rsidRDefault="00941F46" w:rsidP="00C5218D">
      <w:pPr>
        <w:numPr>
          <w:ilvl w:val="0"/>
          <w:numId w:val="44"/>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оформленные на бумажном носителе проездные документы (билеты);</w:t>
      </w:r>
    </w:p>
    <w:p w:rsidR="00DC7C43" w:rsidRDefault="00DC7C43">
      <w:pPr>
        <w:rPr>
          <w:rFonts w:hAnsi="Times New Roman" w:cs="Times New Roman"/>
          <w:color w:val="000000"/>
          <w:sz w:val="24"/>
          <w:szCs w:val="24"/>
          <w:lang w:val="ru-RU"/>
        </w:rPr>
      </w:pP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169 Инструкции к Единому плану счетов № 157н.</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w:t>
      </w:r>
      <w:r w:rsidR="000A7518">
        <w:rPr>
          <w:rFonts w:hAnsi="Times New Roman" w:cs="Times New Roman"/>
          <w:color w:val="000000"/>
          <w:sz w:val="24"/>
          <w:szCs w:val="24"/>
          <w:lang w:val="ru-RU"/>
        </w:rPr>
        <w:t>5</w:t>
      </w:r>
      <w:r w:rsidRPr="00C23B6B">
        <w:rPr>
          <w:rFonts w:hAnsi="Times New Roman" w:cs="Times New Roman"/>
          <w:color w:val="000000"/>
          <w:sz w:val="24"/>
          <w:szCs w:val="24"/>
          <w:lang w:val="ru-RU"/>
        </w:rPr>
        <w:t>.2. Для отчета об использовании марок и маркированных конвертов подотчетное лицо составляет Реестр использованных марок и маркированных конвертов. Форма реестра утверждается учреждением самостоятельно.</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w:t>
      </w:r>
      <w:r w:rsidR="000A7518">
        <w:rPr>
          <w:rFonts w:hAnsi="Times New Roman" w:cs="Times New Roman"/>
          <w:color w:val="000000"/>
          <w:sz w:val="24"/>
          <w:szCs w:val="24"/>
          <w:lang w:val="ru-RU"/>
        </w:rPr>
        <w:t>5</w:t>
      </w:r>
      <w:r w:rsidRPr="00C23B6B">
        <w:rPr>
          <w:rFonts w:hAnsi="Times New Roman" w:cs="Times New Roman"/>
          <w:color w:val="000000"/>
          <w:sz w:val="24"/>
          <w:szCs w:val="24"/>
          <w:lang w:val="ru-RU"/>
        </w:rPr>
        <w:t>.3. Выдача талонов фиксируется в Книге учета движения талонов. Форма книги утверждается учреждением самостоятельно.</w:t>
      </w:r>
    </w:p>
    <w:p w:rsidR="005E6D11" w:rsidRPr="00C23B6B" w:rsidRDefault="00941F46">
      <w:pPr>
        <w:spacing w:line="600" w:lineRule="atLeast"/>
        <w:rPr>
          <w:b/>
          <w:bCs/>
          <w:color w:val="252525"/>
          <w:spacing w:val="-2"/>
          <w:sz w:val="48"/>
          <w:szCs w:val="48"/>
          <w:lang w:val="ru-RU"/>
        </w:rPr>
      </w:pPr>
      <w:r>
        <w:rPr>
          <w:b/>
          <w:bCs/>
          <w:color w:val="252525"/>
          <w:spacing w:val="-2"/>
          <w:sz w:val="48"/>
          <w:szCs w:val="48"/>
        </w:rPr>
        <w:t>VI</w:t>
      </w:r>
      <w:r w:rsidRPr="00C23B6B">
        <w:rPr>
          <w:b/>
          <w:bCs/>
          <w:color w:val="252525"/>
          <w:spacing w:val="-2"/>
          <w:sz w:val="48"/>
          <w:szCs w:val="48"/>
          <w:lang w:val="ru-RU"/>
        </w:rPr>
        <w:t>. Инвентаризация имущества и обязательств</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 Инвентаризацию имущества и обязательств (в том</w:t>
      </w:r>
      <w:r>
        <w:rPr>
          <w:rFonts w:hAnsi="Times New Roman" w:cs="Times New Roman"/>
          <w:color w:val="000000"/>
          <w:sz w:val="24"/>
          <w:szCs w:val="24"/>
        </w:rPr>
        <w:t> </w:t>
      </w:r>
      <w:r w:rsidRPr="00C23B6B">
        <w:rPr>
          <w:rFonts w:hAnsi="Times New Roman" w:cs="Times New Roman"/>
          <w:color w:val="000000"/>
          <w:sz w:val="24"/>
          <w:szCs w:val="24"/>
          <w:lang w:val="ru-RU"/>
        </w:rPr>
        <w:t>числе</w:t>
      </w:r>
      <w:r>
        <w:rPr>
          <w:rFonts w:hAnsi="Times New Roman" w:cs="Times New Roman"/>
          <w:color w:val="000000"/>
          <w:sz w:val="24"/>
          <w:szCs w:val="24"/>
        </w:rPr>
        <w:t> </w:t>
      </w:r>
      <w:r w:rsidRPr="00C23B6B">
        <w:rPr>
          <w:rFonts w:hAnsi="Times New Roman" w:cs="Times New Roman"/>
          <w:color w:val="000000"/>
          <w:sz w:val="24"/>
          <w:szCs w:val="24"/>
          <w:lang w:val="ru-RU"/>
        </w:rPr>
        <w:t xml:space="preserve">числящихся на </w:t>
      </w:r>
      <w:proofErr w:type="spellStart"/>
      <w:r w:rsidRPr="00C23B6B">
        <w:rPr>
          <w:rFonts w:hAnsi="Times New Roman" w:cs="Times New Roman"/>
          <w:color w:val="000000"/>
          <w:sz w:val="24"/>
          <w:szCs w:val="24"/>
          <w:lang w:val="ru-RU"/>
        </w:rPr>
        <w:t>забалансовых</w:t>
      </w:r>
      <w:proofErr w:type="spellEnd"/>
      <w:r w:rsidRPr="00C23B6B">
        <w:rPr>
          <w:rFonts w:hAnsi="Times New Roman" w:cs="Times New Roman"/>
          <w:color w:val="000000"/>
          <w:sz w:val="24"/>
          <w:szCs w:val="24"/>
          <w:lang w:val="ru-RU"/>
        </w:rPr>
        <w:t xml:space="preserve"> счетах), а также финансовых результатов (в том</w:t>
      </w:r>
      <w:r>
        <w:rPr>
          <w:rFonts w:hAnsi="Times New Roman" w:cs="Times New Roman"/>
          <w:color w:val="000000"/>
          <w:sz w:val="24"/>
          <w:szCs w:val="24"/>
        </w:rPr>
        <w:t> </w:t>
      </w:r>
      <w:r w:rsidRPr="00C23B6B">
        <w:rPr>
          <w:rFonts w:hAnsi="Times New Roman" w:cs="Times New Roman"/>
          <w:color w:val="000000"/>
          <w:sz w:val="24"/>
          <w:szCs w:val="24"/>
          <w:lang w:val="ru-RU"/>
        </w:rPr>
        <w:t>числе</w:t>
      </w:r>
      <w:r>
        <w:rPr>
          <w:rFonts w:hAnsi="Times New Roman" w:cs="Times New Roman"/>
          <w:color w:val="000000"/>
          <w:sz w:val="24"/>
          <w:szCs w:val="24"/>
        </w:rPr>
        <w:t> </w:t>
      </w:r>
      <w:r w:rsidRPr="00C23B6B">
        <w:rPr>
          <w:rFonts w:hAnsi="Times New Roman" w:cs="Times New Roman"/>
          <w:color w:val="000000"/>
          <w:sz w:val="24"/>
          <w:szCs w:val="24"/>
          <w:lang w:val="ru-RU"/>
        </w:rPr>
        <w:t xml:space="preserve">расходов будущих периодов и резервов) проводит постоянно действующая инвентаризационная комиссия. Порядок и график проведения инвентаризации приведены в приложении </w:t>
      </w:r>
      <w:r w:rsidR="005A5B17">
        <w:rPr>
          <w:rFonts w:hAnsi="Times New Roman" w:cs="Times New Roman"/>
          <w:color w:val="000000"/>
          <w:sz w:val="24"/>
          <w:szCs w:val="24"/>
          <w:lang w:val="ru-RU"/>
        </w:rPr>
        <w:t>3</w:t>
      </w:r>
      <w:r w:rsidRPr="00C23B6B">
        <w:rPr>
          <w:rFonts w:hAnsi="Times New Roman" w:cs="Times New Roman"/>
          <w:color w:val="000000"/>
          <w:sz w:val="24"/>
          <w:szCs w:val="24"/>
          <w:lang w:val="ru-RU"/>
        </w:rPr>
        <w:t>.</w:t>
      </w:r>
    </w:p>
    <w:p w:rsidR="005E6D11"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В отдельных случаях (при смене материально ответственных лиц, выявлении фактов хищения, стихийных бедствиях и т.</w:t>
      </w:r>
      <w:r>
        <w:rPr>
          <w:rFonts w:hAnsi="Times New Roman" w:cs="Times New Roman"/>
          <w:color w:val="000000"/>
          <w:sz w:val="24"/>
          <w:szCs w:val="24"/>
        </w:rPr>
        <w:t> </w:t>
      </w:r>
      <w:r w:rsidRPr="00C23B6B">
        <w:rPr>
          <w:rFonts w:hAnsi="Times New Roman" w:cs="Times New Roman"/>
          <w:color w:val="000000"/>
          <w:sz w:val="24"/>
          <w:szCs w:val="24"/>
          <w:lang w:val="ru-RU"/>
        </w:rPr>
        <w:t>д.) инвентаризацию может проводить специально созданная рабочая комиссия, состав которой утверждается отельным приказом руководителя.</w:t>
      </w:r>
    </w:p>
    <w:p w:rsidR="00FD5D29" w:rsidRPr="00FD5D29" w:rsidRDefault="00FD5D29">
      <w:pPr>
        <w:rPr>
          <w:rFonts w:hAnsi="Times New Roman" w:cs="Times New Roman"/>
          <w:color w:val="000000"/>
          <w:sz w:val="28"/>
          <w:szCs w:val="24"/>
          <w:lang w:val="ru-RU"/>
        </w:rPr>
      </w:pPr>
      <w:r w:rsidRPr="00FD5D29">
        <w:rPr>
          <w:color w:val="22272F"/>
          <w:sz w:val="24"/>
          <w:shd w:val="clear" w:color="auto" w:fill="FFFFFF"/>
          <w:lang w:val="ru-RU"/>
        </w:rPr>
        <w:t>С 2024 года по мере организационной и технологической готовности, но не позднее 01.07.2024 применяются</w:t>
      </w:r>
      <w:r w:rsidRPr="00FD5D29">
        <w:rPr>
          <w:color w:val="22272F"/>
          <w:sz w:val="24"/>
          <w:shd w:val="clear" w:color="auto" w:fill="FFFFFF"/>
        </w:rPr>
        <w:t> </w:t>
      </w:r>
      <w:hyperlink r:id="rId22" w:anchor="block_11000" w:history="1">
        <w:r w:rsidRPr="00FD5D29">
          <w:rPr>
            <w:rStyle w:val="a6"/>
            <w:color w:val="3272C0"/>
            <w:sz w:val="24"/>
            <w:shd w:val="clear" w:color="auto" w:fill="FFFFFF"/>
            <w:lang w:val="ru-RU"/>
          </w:rPr>
          <w:t>"Общие требования к организации инвентаризации активов и обязательств..."</w:t>
        </w:r>
      </w:hyperlink>
      <w:r w:rsidRPr="00FD5D29">
        <w:rPr>
          <w:color w:val="22272F"/>
          <w:sz w:val="24"/>
          <w:shd w:val="clear" w:color="auto" w:fill="FFFFFF"/>
          <w:lang w:val="ru-RU"/>
        </w:rPr>
        <w:t xml:space="preserve">, утвержденные Приказом </w:t>
      </w:r>
      <w:r w:rsidRPr="00FD5D29">
        <w:rPr>
          <w:color w:val="22272F"/>
          <w:sz w:val="24"/>
          <w:shd w:val="clear" w:color="auto" w:fill="FFFFFF"/>
        </w:rPr>
        <w:t>N</w:t>
      </w:r>
      <w:r w:rsidRPr="00FD5D29">
        <w:rPr>
          <w:color w:val="22272F"/>
          <w:sz w:val="24"/>
          <w:shd w:val="clear" w:color="auto" w:fill="FFFFFF"/>
          <w:lang w:val="ru-RU"/>
        </w:rPr>
        <w:t xml:space="preserve"> 144н</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Основание: статья 11 Закона от 06.12.2011 № 402-ФЗ, раздел </w:t>
      </w:r>
      <w:r>
        <w:rPr>
          <w:rFonts w:hAnsi="Times New Roman" w:cs="Times New Roman"/>
          <w:color w:val="000000"/>
          <w:sz w:val="24"/>
          <w:szCs w:val="24"/>
        </w:rPr>
        <w:t>VIII</w:t>
      </w:r>
      <w:r w:rsidRPr="00C23B6B">
        <w:rPr>
          <w:rFonts w:hAnsi="Times New Roman" w:cs="Times New Roman"/>
          <w:color w:val="000000"/>
          <w:sz w:val="24"/>
          <w:szCs w:val="24"/>
          <w:lang w:val="ru-RU"/>
        </w:rPr>
        <w:t xml:space="preserve"> СГС «Концептуальные основы бухучета и отчетности».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2. Состав комиссии для проведения внезапной ревизии </w:t>
      </w:r>
      <w:r w:rsidR="00CC3024">
        <w:rPr>
          <w:rFonts w:hAnsi="Times New Roman" w:cs="Times New Roman"/>
          <w:color w:val="000000"/>
          <w:sz w:val="24"/>
          <w:szCs w:val="24"/>
          <w:lang w:val="ru-RU"/>
        </w:rPr>
        <w:t>имущества</w:t>
      </w:r>
      <w:r w:rsidRPr="00C23B6B">
        <w:rPr>
          <w:rFonts w:hAnsi="Times New Roman" w:cs="Times New Roman"/>
          <w:color w:val="000000"/>
          <w:sz w:val="24"/>
          <w:szCs w:val="24"/>
          <w:lang w:val="ru-RU"/>
        </w:rPr>
        <w:t xml:space="preserve"> приведен в </w:t>
      </w:r>
      <w:r w:rsidRPr="002E6FAC">
        <w:rPr>
          <w:rFonts w:hAnsi="Times New Roman" w:cs="Times New Roman"/>
          <w:color w:val="000000"/>
          <w:sz w:val="24"/>
          <w:szCs w:val="24"/>
          <w:lang w:val="ru-RU"/>
        </w:rPr>
        <w:t>приложении</w:t>
      </w:r>
      <w:r w:rsidRPr="002E6FAC">
        <w:rPr>
          <w:rFonts w:hAnsi="Times New Roman" w:cs="Times New Roman"/>
          <w:color w:val="000000"/>
          <w:sz w:val="24"/>
          <w:szCs w:val="24"/>
        </w:rPr>
        <w:t> </w:t>
      </w:r>
      <w:r w:rsidR="00CC3024" w:rsidRPr="002E6FAC">
        <w:rPr>
          <w:rFonts w:hAnsi="Times New Roman" w:cs="Times New Roman"/>
          <w:color w:val="000000"/>
          <w:sz w:val="24"/>
          <w:szCs w:val="24"/>
          <w:lang w:val="ru-RU"/>
        </w:rPr>
        <w:t>3</w:t>
      </w:r>
      <w:r w:rsidRPr="002E6FAC">
        <w:rPr>
          <w:rFonts w:hAnsi="Times New Roman" w:cs="Times New Roman"/>
          <w:color w:val="000000"/>
          <w:sz w:val="24"/>
          <w:szCs w:val="24"/>
          <w:lang w:val="ru-RU"/>
        </w:rPr>
        <w:t>.</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3.</w:t>
      </w:r>
      <w:r>
        <w:rPr>
          <w:rFonts w:hAnsi="Times New Roman" w:cs="Times New Roman"/>
          <w:color w:val="000000"/>
          <w:sz w:val="24"/>
          <w:szCs w:val="24"/>
        </w:rPr>
        <w:t> </w:t>
      </w:r>
      <w:r w:rsidRPr="00C23B6B">
        <w:rPr>
          <w:rFonts w:hAnsi="Times New Roman" w:cs="Times New Roman"/>
          <w:color w:val="000000"/>
          <w:sz w:val="24"/>
          <w:szCs w:val="24"/>
          <w:lang w:val="ru-RU"/>
        </w:rPr>
        <w:t>Руководителями</w:t>
      </w:r>
      <w:r>
        <w:rPr>
          <w:rFonts w:hAnsi="Times New Roman" w:cs="Times New Roman"/>
          <w:color w:val="000000"/>
          <w:sz w:val="24"/>
          <w:szCs w:val="24"/>
        </w:rPr>
        <w:t> </w:t>
      </w:r>
      <w:r w:rsidRPr="00C23B6B">
        <w:rPr>
          <w:rFonts w:hAnsi="Times New Roman" w:cs="Times New Roman"/>
          <w:color w:val="000000"/>
          <w:sz w:val="24"/>
          <w:szCs w:val="24"/>
          <w:lang w:val="ru-RU"/>
        </w:rPr>
        <w:t>обособленных структурных подразделений учреждения создаются инвентаризационные комиссии из числа сотрудников подразделения приказом по подразделению.</w:t>
      </w:r>
    </w:p>
    <w:p w:rsidR="005E6D11" w:rsidRPr="00C23B6B" w:rsidRDefault="00941F46">
      <w:pPr>
        <w:spacing w:line="600" w:lineRule="atLeast"/>
        <w:rPr>
          <w:b/>
          <w:bCs/>
          <w:color w:val="252525"/>
          <w:spacing w:val="-2"/>
          <w:sz w:val="48"/>
          <w:szCs w:val="48"/>
          <w:lang w:val="ru-RU"/>
        </w:rPr>
      </w:pPr>
      <w:r>
        <w:rPr>
          <w:b/>
          <w:bCs/>
          <w:color w:val="252525"/>
          <w:spacing w:val="-2"/>
          <w:sz w:val="48"/>
          <w:szCs w:val="48"/>
        </w:rPr>
        <w:t>VII</w:t>
      </w:r>
      <w:r w:rsidRPr="00C23B6B">
        <w:rPr>
          <w:b/>
          <w:bCs/>
          <w:color w:val="252525"/>
          <w:spacing w:val="-2"/>
          <w:sz w:val="48"/>
          <w:szCs w:val="48"/>
          <w:lang w:val="ru-RU"/>
        </w:rPr>
        <w:t>. Порядок организации и обеспечения внутреннего финансового контроля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 Внутренний финансовый контроль в учреждении осуществляет комиссия. Помимо</w:t>
      </w:r>
      <w:r>
        <w:rPr>
          <w:rFonts w:hAnsi="Times New Roman" w:cs="Times New Roman"/>
          <w:color w:val="000000"/>
          <w:sz w:val="24"/>
          <w:szCs w:val="24"/>
        </w:rPr>
        <w:t> </w:t>
      </w:r>
      <w:r w:rsidRPr="00C23B6B">
        <w:rPr>
          <w:rFonts w:hAnsi="Times New Roman" w:cs="Times New Roman"/>
          <w:color w:val="000000"/>
          <w:sz w:val="24"/>
          <w:szCs w:val="24"/>
          <w:lang w:val="ru-RU"/>
        </w:rPr>
        <w:t>комиссии постоянный текущий контроль в ходе своей деятельности осуществляют в</w:t>
      </w:r>
      <w:r>
        <w:rPr>
          <w:rFonts w:hAnsi="Times New Roman" w:cs="Times New Roman"/>
          <w:color w:val="000000"/>
          <w:sz w:val="24"/>
          <w:szCs w:val="24"/>
        </w:rPr>
        <w:t> </w:t>
      </w:r>
      <w:r w:rsidRPr="00C23B6B">
        <w:rPr>
          <w:rFonts w:hAnsi="Times New Roman" w:cs="Times New Roman"/>
          <w:color w:val="000000"/>
          <w:sz w:val="24"/>
          <w:szCs w:val="24"/>
          <w:lang w:val="ru-RU"/>
        </w:rPr>
        <w:t>рамках своих полномочий:</w:t>
      </w:r>
    </w:p>
    <w:p w:rsidR="005E6D11" w:rsidRDefault="00941F46" w:rsidP="00C5218D">
      <w:pPr>
        <w:numPr>
          <w:ilvl w:val="0"/>
          <w:numId w:val="4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lastRenderedPageBreak/>
        <w:t>руководитель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учреждения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заместители</w:t>
      </w:r>
      <w:proofErr w:type="spellEnd"/>
      <w:r>
        <w:rPr>
          <w:rFonts w:hAnsi="Times New Roman" w:cs="Times New Roman"/>
          <w:color w:val="000000"/>
          <w:sz w:val="24"/>
          <w:szCs w:val="24"/>
        </w:rPr>
        <w:t>;</w:t>
      </w:r>
    </w:p>
    <w:p w:rsidR="005E6D11" w:rsidRDefault="00941F46" w:rsidP="00C5218D">
      <w:pPr>
        <w:numPr>
          <w:ilvl w:val="0"/>
          <w:numId w:val="4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главный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сотрудники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бухгалтерии</w:t>
      </w:r>
      <w:proofErr w:type="spellEnd"/>
      <w:r>
        <w:rPr>
          <w:rFonts w:hAnsi="Times New Roman" w:cs="Times New Roman"/>
          <w:color w:val="000000"/>
          <w:sz w:val="24"/>
          <w:szCs w:val="24"/>
        </w:rPr>
        <w:t>;</w:t>
      </w:r>
    </w:p>
    <w:p w:rsidR="005E6D11" w:rsidRPr="00C23B6B" w:rsidRDefault="00941F46" w:rsidP="00C5218D">
      <w:pPr>
        <w:numPr>
          <w:ilvl w:val="0"/>
          <w:numId w:val="45"/>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начальник планово-экономического отдела, сотрудники отдела;</w:t>
      </w:r>
    </w:p>
    <w:p w:rsidR="005E6D11" w:rsidRPr="00C23B6B" w:rsidRDefault="00941F46" w:rsidP="00C5218D">
      <w:pPr>
        <w:numPr>
          <w:ilvl w:val="0"/>
          <w:numId w:val="45"/>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иные должностные лица учреждения в соответствии со своими обязанностями.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2. Положение о внутреннем финансовом контроле и график проведения внутренних</w:t>
      </w:r>
      <w:r>
        <w:rPr>
          <w:rFonts w:hAnsi="Times New Roman" w:cs="Times New Roman"/>
          <w:color w:val="000000"/>
          <w:sz w:val="24"/>
          <w:szCs w:val="24"/>
        </w:rPr>
        <w:t> </w:t>
      </w:r>
      <w:r w:rsidRPr="00C23B6B">
        <w:rPr>
          <w:rFonts w:hAnsi="Times New Roman" w:cs="Times New Roman"/>
          <w:color w:val="000000"/>
          <w:sz w:val="24"/>
          <w:szCs w:val="24"/>
          <w:lang w:val="ru-RU"/>
        </w:rPr>
        <w:t xml:space="preserve">проверок финансово-хозяйственной деятельности приведен в </w:t>
      </w:r>
      <w:r w:rsidRPr="002E6FAC">
        <w:rPr>
          <w:rFonts w:hAnsi="Times New Roman" w:cs="Times New Roman"/>
          <w:color w:val="000000"/>
          <w:sz w:val="24"/>
          <w:szCs w:val="24"/>
          <w:lang w:val="ru-RU"/>
        </w:rPr>
        <w:t>приложении</w:t>
      </w:r>
      <w:r w:rsidR="00D211E5" w:rsidRPr="002E6FAC">
        <w:rPr>
          <w:rFonts w:hAnsi="Times New Roman" w:cs="Times New Roman"/>
          <w:color w:val="000000"/>
          <w:sz w:val="24"/>
          <w:szCs w:val="24"/>
          <w:lang w:val="ru-RU"/>
        </w:rPr>
        <w:t xml:space="preserve"> 4.</w:t>
      </w:r>
      <w:r w:rsidRPr="00C23B6B">
        <w:rPr>
          <w:rFonts w:hAnsi="Times New Roman" w:cs="Times New Roman"/>
          <w:color w:val="000000"/>
          <w:sz w:val="24"/>
          <w:szCs w:val="24"/>
          <w:lang w:val="ru-RU"/>
        </w:rPr>
        <w:t xml:space="preserve"> </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6 Инструкции к Единому плану счетов № 157н.</w:t>
      </w:r>
    </w:p>
    <w:p w:rsidR="005E6D11" w:rsidRPr="00C23B6B" w:rsidRDefault="00941F46">
      <w:pPr>
        <w:spacing w:line="600" w:lineRule="atLeast"/>
        <w:rPr>
          <w:b/>
          <w:bCs/>
          <w:color w:val="252525"/>
          <w:spacing w:val="-2"/>
          <w:sz w:val="48"/>
          <w:szCs w:val="48"/>
          <w:lang w:val="ru-RU"/>
        </w:rPr>
      </w:pPr>
      <w:r>
        <w:rPr>
          <w:b/>
          <w:bCs/>
          <w:color w:val="252525"/>
          <w:spacing w:val="-2"/>
          <w:sz w:val="48"/>
          <w:szCs w:val="48"/>
        </w:rPr>
        <w:t>VIII</w:t>
      </w:r>
      <w:r w:rsidRPr="00C23B6B">
        <w:rPr>
          <w:b/>
          <w:bCs/>
          <w:color w:val="252525"/>
          <w:spacing w:val="-2"/>
          <w:sz w:val="48"/>
          <w:szCs w:val="48"/>
          <w:lang w:val="ru-RU"/>
        </w:rPr>
        <w:t>. Бухгалтерская (финансовая) отчетность</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 Для обособленных структурных подразделений, наделенных частичными полномочиями по ведению бухучета, устанавливаются следующие сроки представления</w:t>
      </w:r>
      <w:r>
        <w:rPr>
          <w:rFonts w:hAnsi="Times New Roman" w:cs="Times New Roman"/>
          <w:color w:val="000000"/>
          <w:sz w:val="24"/>
          <w:szCs w:val="24"/>
        </w:rPr>
        <w:t> </w:t>
      </w:r>
      <w:r w:rsidRPr="00C23B6B">
        <w:rPr>
          <w:rFonts w:hAnsi="Times New Roman" w:cs="Times New Roman"/>
          <w:color w:val="000000"/>
          <w:sz w:val="24"/>
          <w:szCs w:val="24"/>
          <w:lang w:val="ru-RU"/>
        </w:rPr>
        <w:t>бухгалтерской отчетности:</w:t>
      </w:r>
    </w:p>
    <w:p w:rsidR="005E6D11" w:rsidRPr="00C23B6B" w:rsidRDefault="00941F46" w:rsidP="00C5218D">
      <w:pPr>
        <w:numPr>
          <w:ilvl w:val="0"/>
          <w:numId w:val="46"/>
        </w:numPr>
        <w:ind w:left="780" w:right="180"/>
        <w:contextualSpacing/>
        <w:rPr>
          <w:rFonts w:hAnsi="Times New Roman" w:cs="Times New Roman"/>
          <w:color w:val="000000"/>
          <w:sz w:val="24"/>
          <w:szCs w:val="24"/>
          <w:lang w:val="ru-RU"/>
        </w:rPr>
      </w:pPr>
      <w:r>
        <w:rPr>
          <w:rFonts w:hAnsi="Times New Roman" w:cs="Times New Roman"/>
          <w:color w:val="000000"/>
          <w:sz w:val="24"/>
          <w:szCs w:val="24"/>
        </w:rPr>
        <w:t> </w:t>
      </w:r>
      <w:r w:rsidRPr="00C23B6B">
        <w:rPr>
          <w:rFonts w:hAnsi="Times New Roman" w:cs="Times New Roman"/>
          <w:color w:val="000000"/>
          <w:sz w:val="24"/>
          <w:szCs w:val="24"/>
          <w:lang w:val="ru-RU"/>
        </w:rPr>
        <w:t>квартальные</w:t>
      </w:r>
      <w:r>
        <w:rPr>
          <w:rFonts w:hAnsi="Times New Roman" w:cs="Times New Roman"/>
          <w:color w:val="000000"/>
          <w:sz w:val="24"/>
          <w:szCs w:val="24"/>
        </w:rPr>
        <w:t> </w:t>
      </w:r>
      <w:r w:rsidRPr="00C23B6B">
        <w:rPr>
          <w:rFonts w:hAnsi="Times New Roman" w:cs="Times New Roman"/>
          <w:color w:val="000000"/>
          <w:sz w:val="24"/>
          <w:szCs w:val="24"/>
          <w:lang w:val="ru-RU"/>
        </w:rPr>
        <w:t>– до 10-го числа месяца, следующего за отчетным периодом;</w:t>
      </w:r>
    </w:p>
    <w:p w:rsidR="005E6D11" w:rsidRPr="00C23B6B" w:rsidRDefault="00941F46" w:rsidP="00C5218D">
      <w:pPr>
        <w:numPr>
          <w:ilvl w:val="0"/>
          <w:numId w:val="46"/>
        </w:numPr>
        <w:ind w:left="780" w:right="180"/>
        <w:rPr>
          <w:rFonts w:hAnsi="Times New Roman" w:cs="Times New Roman"/>
          <w:color w:val="000000"/>
          <w:sz w:val="24"/>
          <w:szCs w:val="24"/>
          <w:lang w:val="ru-RU"/>
        </w:rPr>
      </w:pPr>
      <w:r>
        <w:rPr>
          <w:rFonts w:hAnsi="Times New Roman" w:cs="Times New Roman"/>
          <w:color w:val="000000"/>
          <w:sz w:val="24"/>
          <w:szCs w:val="24"/>
        </w:rPr>
        <w:t> </w:t>
      </w:r>
      <w:proofErr w:type="gramStart"/>
      <w:r w:rsidRPr="00C23B6B">
        <w:rPr>
          <w:rFonts w:hAnsi="Times New Roman" w:cs="Times New Roman"/>
          <w:color w:val="000000"/>
          <w:sz w:val="24"/>
          <w:szCs w:val="24"/>
          <w:lang w:val="ru-RU"/>
        </w:rPr>
        <w:t>годовой</w:t>
      </w:r>
      <w:proofErr w:type="gramEnd"/>
      <w:r>
        <w:rPr>
          <w:rFonts w:hAnsi="Times New Roman" w:cs="Times New Roman"/>
          <w:color w:val="000000"/>
          <w:sz w:val="24"/>
          <w:szCs w:val="24"/>
        </w:rPr>
        <w:t> </w:t>
      </w:r>
      <w:r w:rsidRPr="00C23B6B">
        <w:rPr>
          <w:rFonts w:hAnsi="Times New Roman" w:cs="Times New Roman"/>
          <w:color w:val="000000"/>
          <w:sz w:val="24"/>
          <w:szCs w:val="24"/>
          <w:lang w:val="ru-RU"/>
        </w:rPr>
        <w:t>– до 17 января года, следующего за отчетным годом.</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Обособленными структурными подразделениями отчетность представляется главному бухгалтеру учреждения.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2. В целях составления отчета о движении денежных средств величина денежных средств</w:t>
      </w:r>
      <w:r>
        <w:rPr>
          <w:rFonts w:hAnsi="Times New Roman" w:cs="Times New Roman"/>
          <w:color w:val="000000"/>
          <w:sz w:val="24"/>
          <w:szCs w:val="24"/>
        </w:rPr>
        <w:t> </w:t>
      </w:r>
      <w:r w:rsidRPr="00C23B6B">
        <w:rPr>
          <w:rFonts w:hAnsi="Times New Roman" w:cs="Times New Roman"/>
          <w:color w:val="000000"/>
          <w:sz w:val="24"/>
          <w:szCs w:val="24"/>
          <w:lang w:val="ru-RU"/>
        </w:rPr>
        <w:t>определяется прямым методом и рассчитывается как разница между всеми денежными</w:t>
      </w:r>
      <w:r>
        <w:rPr>
          <w:rFonts w:hAnsi="Times New Roman" w:cs="Times New Roman"/>
          <w:color w:val="000000"/>
          <w:sz w:val="24"/>
          <w:szCs w:val="24"/>
        </w:rPr>
        <w:t> </w:t>
      </w:r>
      <w:r w:rsidRPr="00C23B6B">
        <w:rPr>
          <w:rFonts w:hAnsi="Times New Roman" w:cs="Times New Roman"/>
          <w:color w:val="000000"/>
          <w:sz w:val="24"/>
          <w:szCs w:val="24"/>
          <w:lang w:val="ru-RU"/>
        </w:rPr>
        <w:t>притоками учреждения от всех видов деятельности и их оттоками.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 19 СГС «Отчет о движении</w:t>
      </w:r>
      <w:r>
        <w:rPr>
          <w:rFonts w:hAnsi="Times New Roman" w:cs="Times New Roman"/>
          <w:color w:val="000000"/>
          <w:sz w:val="24"/>
          <w:szCs w:val="24"/>
        </w:rPr>
        <w:t> </w:t>
      </w:r>
      <w:r w:rsidRPr="00C23B6B">
        <w:rPr>
          <w:rFonts w:hAnsi="Times New Roman" w:cs="Times New Roman"/>
          <w:color w:val="000000"/>
          <w:sz w:val="24"/>
          <w:szCs w:val="24"/>
          <w:lang w:val="ru-RU"/>
        </w:rPr>
        <w:t>денежных</w:t>
      </w:r>
      <w:r>
        <w:rPr>
          <w:rFonts w:hAnsi="Times New Roman" w:cs="Times New Roman"/>
          <w:color w:val="000000"/>
          <w:sz w:val="24"/>
          <w:szCs w:val="24"/>
        </w:rPr>
        <w:t> </w:t>
      </w:r>
      <w:r w:rsidRPr="00C23B6B">
        <w:rPr>
          <w:rFonts w:hAnsi="Times New Roman" w:cs="Times New Roman"/>
          <w:color w:val="000000"/>
          <w:sz w:val="24"/>
          <w:szCs w:val="24"/>
          <w:lang w:val="ru-RU"/>
        </w:rPr>
        <w:t>средств».</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3. Бухгалтерская отчетность формируется и хранится в виде электронного документа в информационной системе «Бюджет». Бумажная</w:t>
      </w:r>
      <w:r>
        <w:rPr>
          <w:rFonts w:hAnsi="Times New Roman" w:cs="Times New Roman"/>
          <w:color w:val="000000"/>
          <w:sz w:val="24"/>
          <w:szCs w:val="24"/>
        </w:rPr>
        <w:t> </w:t>
      </w:r>
      <w:r w:rsidRPr="00C23B6B">
        <w:rPr>
          <w:rFonts w:hAnsi="Times New Roman" w:cs="Times New Roman"/>
          <w:color w:val="000000"/>
          <w:sz w:val="24"/>
          <w:szCs w:val="24"/>
          <w:lang w:val="ru-RU"/>
        </w:rPr>
        <w:t>копия комплекта отчетности хранится у главного бухгалтера.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часть 7.1 статьи 13 Закона от 06.12.2011 №</w:t>
      </w:r>
      <w:r>
        <w:rPr>
          <w:rFonts w:hAnsi="Times New Roman" w:cs="Times New Roman"/>
          <w:color w:val="000000"/>
          <w:sz w:val="24"/>
          <w:szCs w:val="24"/>
        </w:rPr>
        <w:t> </w:t>
      </w:r>
      <w:r w:rsidRPr="00C23B6B">
        <w:rPr>
          <w:rFonts w:hAnsi="Times New Roman" w:cs="Times New Roman"/>
          <w:color w:val="000000"/>
          <w:sz w:val="24"/>
          <w:szCs w:val="24"/>
          <w:lang w:val="ru-RU"/>
        </w:rPr>
        <w:t>402-ФЗ.</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4. </w:t>
      </w:r>
      <w:proofErr w:type="gramStart"/>
      <w:r w:rsidRPr="00C23B6B">
        <w:rPr>
          <w:rFonts w:hAnsi="Times New Roman" w:cs="Times New Roman"/>
          <w:color w:val="000000"/>
          <w:sz w:val="24"/>
          <w:szCs w:val="24"/>
          <w:lang w:val="ru-RU"/>
        </w:rPr>
        <w:t>В целях раскрытия в годовой бухгалтерской отчетности информации о юридических и физических лицах, на деятельность которых учреждение способно оказывать влияние или которые способны оказывать влияние на деятельность учреждения (далее – связанные стороны), а также об операциях со связанными сторонами сотрудник, назначенный приказом руководителя, представляет в бухгалтерию состав связанных сторон на 1 января года, следующего за отчетным.</w:t>
      </w:r>
      <w:proofErr w:type="gramEnd"/>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Срок представления информации – не позднее первого рабочего дня года, следующего за </w:t>
      </w:r>
      <w:proofErr w:type="gramStart"/>
      <w:r w:rsidRPr="00C23B6B">
        <w:rPr>
          <w:rFonts w:hAnsi="Times New Roman" w:cs="Times New Roman"/>
          <w:color w:val="000000"/>
          <w:sz w:val="24"/>
          <w:szCs w:val="24"/>
          <w:lang w:val="ru-RU"/>
        </w:rPr>
        <w:t>отчетным</w:t>
      </w:r>
      <w:proofErr w:type="gramEnd"/>
      <w:r w:rsidRPr="00C23B6B">
        <w:rPr>
          <w:rFonts w:hAnsi="Times New Roman" w:cs="Times New Roman"/>
          <w:color w:val="000000"/>
          <w:sz w:val="24"/>
          <w:szCs w:val="24"/>
          <w:lang w:val="ru-RU"/>
        </w:rPr>
        <w:t>.</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пункты 7, 8 СГС «Информация о связанных сторонах».</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lastRenderedPageBreak/>
        <w:t>Информацию с составом связанных сторон ответственный сотрудник представляет в свободной форме, с указанием следующих реквизитов:</w:t>
      </w:r>
    </w:p>
    <w:p w:rsidR="005E6D11" w:rsidRPr="00C23B6B" w:rsidRDefault="00941F46" w:rsidP="00C5218D">
      <w:pPr>
        <w:numPr>
          <w:ilvl w:val="0"/>
          <w:numId w:val="47"/>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полное наименование юридического лица или фамилия, имя, отчество (если имеется) физического лица, являющегося связанной стороной;</w:t>
      </w:r>
    </w:p>
    <w:p w:rsidR="005E6D11" w:rsidRDefault="00941F46" w:rsidP="00C5218D">
      <w:pPr>
        <w:numPr>
          <w:ilvl w:val="0"/>
          <w:numId w:val="47"/>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ИНН </w:t>
      </w:r>
      <w:proofErr w:type="spellStart"/>
      <w:r>
        <w:rPr>
          <w:rFonts w:hAnsi="Times New Roman" w:cs="Times New Roman"/>
          <w:color w:val="000000"/>
          <w:sz w:val="24"/>
          <w:szCs w:val="24"/>
        </w:rPr>
        <w:t>связанной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стороны</w:t>
      </w:r>
      <w:proofErr w:type="spellEnd"/>
      <w:r>
        <w:rPr>
          <w:rFonts w:hAnsi="Times New Roman" w:cs="Times New Roman"/>
          <w:color w:val="000000"/>
          <w:sz w:val="24"/>
          <w:szCs w:val="24"/>
        </w:rPr>
        <w:t>;</w:t>
      </w:r>
    </w:p>
    <w:p w:rsidR="005E6D11" w:rsidRPr="00C23B6B" w:rsidRDefault="00941F46" w:rsidP="00C5218D">
      <w:pPr>
        <w:numPr>
          <w:ilvl w:val="0"/>
          <w:numId w:val="47"/>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тип организации. Для физического лица указывается «физическое лицо»;</w:t>
      </w:r>
    </w:p>
    <w:p w:rsidR="005E6D11" w:rsidRPr="00C23B6B" w:rsidRDefault="00941F46" w:rsidP="00C5218D">
      <w:pPr>
        <w:numPr>
          <w:ilvl w:val="0"/>
          <w:numId w:val="47"/>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основание, в силу которого лицо признается связанной стороной (исключается из состава связанных сторон);</w:t>
      </w:r>
    </w:p>
    <w:p w:rsidR="005E6D11" w:rsidRPr="00C23B6B" w:rsidRDefault="00941F46" w:rsidP="00C5218D">
      <w:pPr>
        <w:numPr>
          <w:ilvl w:val="0"/>
          <w:numId w:val="47"/>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дата включения (исключения) в перечень связанных сторон. Дата указывается в формате «ММ</w:t>
      </w:r>
      <w:proofErr w:type="gramStart"/>
      <w:r w:rsidRPr="00C23B6B">
        <w:rPr>
          <w:rFonts w:hAnsi="Times New Roman" w:cs="Times New Roman"/>
          <w:color w:val="000000"/>
          <w:sz w:val="24"/>
          <w:szCs w:val="24"/>
          <w:lang w:val="ru-RU"/>
        </w:rPr>
        <w:t>.Г</w:t>
      </w:r>
      <w:proofErr w:type="gramEnd"/>
      <w:r w:rsidRPr="00C23B6B">
        <w:rPr>
          <w:rFonts w:hAnsi="Times New Roman" w:cs="Times New Roman"/>
          <w:color w:val="000000"/>
          <w:sz w:val="24"/>
          <w:szCs w:val="24"/>
          <w:lang w:val="ru-RU"/>
        </w:rPr>
        <w:t>ГГГ».</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 xml:space="preserve">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 следующего за </w:t>
      </w:r>
      <w:proofErr w:type="gramStart"/>
      <w:r w:rsidRPr="00C23B6B">
        <w:rPr>
          <w:rFonts w:hAnsi="Times New Roman" w:cs="Times New Roman"/>
          <w:color w:val="000000"/>
          <w:sz w:val="24"/>
          <w:szCs w:val="24"/>
          <w:lang w:val="ru-RU"/>
        </w:rPr>
        <w:t>отчетным</w:t>
      </w:r>
      <w:proofErr w:type="gramEnd"/>
      <w:r w:rsidRPr="00C23B6B">
        <w:rPr>
          <w:rFonts w:hAnsi="Times New Roman" w:cs="Times New Roman"/>
          <w:color w:val="000000"/>
          <w:sz w:val="24"/>
          <w:szCs w:val="24"/>
          <w:lang w:val="ru-RU"/>
        </w:rPr>
        <w:t>.</w:t>
      </w:r>
    </w:p>
    <w:p w:rsidR="005E6D11" w:rsidRPr="00C23B6B" w:rsidRDefault="00941F46">
      <w:pPr>
        <w:spacing w:line="600" w:lineRule="atLeast"/>
        <w:rPr>
          <w:b/>
          <w:bCs/>
          <w:color w:val="252525"/>
          <w:spacing w:val="-2"/>
          <w:sz w:val="48"/>
          <w:szCs w:val="48"/>
          <w:lang w:val="ru-RU"/>
        </w:rPr>
      </w:pPr>
      <w:r>
        <w:rPr>
          <w:b/>
          <w:bCs/>
          <w:color w:val="252525"/>
          <w:spacing w:val="-2"/>
          <w:sz w:val="48"/>
          <w:szCs w:val="48"/>
        </w:rPr>
        <w:t>IX</w:t>
      </w:r>
      <w:r w:rsidRPr="00C23B6B">
        <w:rPr>
          <w:b/>
          <w:bCs/>
          <w:color w:val="252525"/>
          <w:spacing w:val="-2"/>
          <w:sz w:val="48"/>
          <w:szCs w:val="48"/>
          <w:lang w:val="ru-RU"/>
        </w:rPr>
        <w:t>. Порядок передачи документов бухгалтерского учета при смене руководителя и главного бухгалтера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1. При смене руководителя или главного бухгалтера учреждения (далее – увольняемые</w:t>
      </w:r>
      <w:r>
        <w:rPr>
          <w:rFonts w:hAnsi="Times New Roman" w:cs="Times New Roman"/>
          <w:color w:val="000000"/>
          <w:sz w:val="24"/>
          <w:szCs w:val="24"/>
        </w:rPr>
        <w:t> </w:t>
      </w:r>
      <w:r w:rsidRPr="00C23B6B">
        <w:rPr>
          <w:rFonts w:hAnsi="Times New Roman" w:cs="Times New Roman"/>
          <w:color w:val="000000"/>
          <w:sz w:val="24"/>
          <w:szCs w:val="24"/>
          <w:lang w:val="ru-RU"/>
        </w:rPr>
        <w:t>лица) они обязаны в рамках передачи дел заместителю, новому должностному лицу,</w:t>
      </w:r>
      <w:r>
        <w:rPr>
          <w:rFonts w:hAnsi="Times New Roman" w:cs="Times New Roman"/>
          <w:color w:val="000000"/>
          <w:sz w:val="24"/>
          <w:szCs w:val="24"/>
        </w:rPr>
        <w:t> </w:t>
      </w:r>
      <w:r w:rsidRPr="00C23B6B">
        <w:rPr>
          <w:rFonts w:hAnsi="Times New Roman" w:cs="Times New Roman"/>
          <w:color w:val="000000"/>
          <w:sz w:val="24"/>
          <w:szCs w:val="24"/>
          <w:lang w:val="ru-RU"/>
        </w:rPr>
        <w:t>иному уполномоченному должностному лицу учреждения (далее – уполномоченное лицо)</w:t>
      </w:r>
      <w:r>
        <w:rPr>
          <w:rFonts w:hAnsi="Times New Roman" w:cs="Times New Roman"/>
          <w:color w:val="000000"/>
          <w:sz w:val="24"/>
          <w:szCs w:val="24"/>
        </w:rPr>
        <w:t> </w:t>
      </w:r>
      <w:r w:rsidRPr="00C23B6B">
        <w:rPr>
          <w:rFonts w:hAnsi="Times New Roman" w:cs="Times New Roman"/>
          <w:color w:val="000000"/>
          <w:sz w:val="24"/>
          <w:szCs w:val="24"/>
          <w:lang w:val="ru-RU"/>
        </w:rPr>
        <w:t>передать документы бухгалтерского учета, а также печати и штампы, хранящиеся в</w:t>
      </w:r>
      <w:r>
        <w:rPr>
          <w:rFonts w:hAnsi="Times New Roman" w:cs="Times New Roman"/>
          <w:color w:val="000000"/>
          <w:sz w:val="24"/>
          <w:szCs w:val="24"/>
        </w:rPr>
        <w:t> </w:t>
      </w:r>
      <w:r w:rsidRPr="00C23B6B">
        <w:rPr>
          <w:rFonts w:hAnsi="Times New Roman" w:cs="Times New Roman"/>
          <w:color w:val="000000"/>
          <w:sz w:val="24"/>
          <w:szCs w:val="24"/>
          <w:lang w:val="ru-RU"/>
        </w:rPr>
        <w:t>бухгалтерии.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2. Передача бухгалтерских документов и печатей проводится на основании приказа руководителя учреждения или Комитета образования, осуществляющего функции и полномочия учредителя (далее – учредитель).</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3. Передача документов бухучета, печатей и штампов осуществляется при участии комиссии, создаваемой в учреждении, с составлением акта приема-передачи.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Прием-передача бухгалтерских</w:t>
      </w:r>
      <w:r>
        <w:rPr>
          <w:rFonts w:hAnsi="Times New Roman" w:cs="Times New Roman"/>
          <w:color w:val="000000"/>
          <w:sz w:val="24"/>
          <w:szCs w:val="24"/>
        </w:rPr>
        <w:t> </w:t>
      </w:r>
      <w:r w:rsidRPr="00C23B6B">
        <w:rPr>
          <w:rFonts w:hAnsi="Times New Roman" w:cs="Times New Roman"/>
          <w:color w:val="000000"/>
          <w:sz w:val="24"/>
          <w:szCs w:val="24"/>
          <w:lang w:val="ru-RU"/>
        </w:rPr>
        <w:t>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Акт приема-передачи дел должен полностью отражать все существенные недостатки и</w:t>
      </w:r>
      <w:r>
        <w:rPr>
          <w:rFonts w:hAnsi="Times New Roman" w:cs="Times New Roman"/>
          <w:color w:val="000000"/>
          <w:sz w:val="24"/>
          <w:szCs w:val="24"/>
        </w:rPr>
        <w:t> </w:t>
      </w:r>
      <w:r w:rsidRPr="00C23B6B">
        <w:rPr>
          <w:rFonts w:hAnsi="Times New Roman" w:cs="Times New Roman"/>
          <w:color w:val="000000"/>
          <w:sz w:val="24"/>
          <w:szCs w:val="24"/>
          <w:lang w:val="ru-RU"/>
        </w:rPr>
        <w:t>нарушения в организации работы бухгалтерии.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Акт приема-передачи подписывается уполномоченным лицом, принимающим дела, и</w:t>
      </w:r>
      <w:r>
        <w:rPr>
          <w:rFonts w:hAnsi="Times New Roman" w:cs="Times New Roman"/>
          <w:color w:val="000000"/>
          <w:sz w:val="24"/>
          <w:szCs w:val="24"/>
        </w:rPr>
        <w:t> </w:t>
      </w:r>
      <w:r w:rsidRPr="00C23B6B">
        <w:rPr>
          <w:rFonts w:hAnsi="Times New Roman" w:cs="Times New Roman"/>
          <w:color w:val="000000"/>
          <w:sz w:val="24"/>
          <w:szCs w:val="24"/>
          <w:lang w:val="ru-RU"/>
        </w:rPr>
        <w:t>членами комиссии.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lastRenderedPageBreak/>
        <w:t>4. В</w:t>
      </w:r>
      <w:r>
        <w:rPr>
          <w:rFonts w:hAnsi="Times New Roman" w:cs="Times New Roman"/>
          <w:color w:val="000000"/>
          <w:sz w:val="24"/>
          <w:szCs w:val="24"/>
        </w:rPr>
        <w:t> </w:t>
      </w:r>
      <w:r w:rsidRPr="00C23B6B">
        <w:rPr>
          <w:rFonts w:hAnsi="Times New Roman" w:cs="Times New Roman"/>
          <w:color w:val="000000"/>
          <w:sz w:val="24"/>
          <w:szCs w:val="24"/>
          <w:lang w:val="ru-RU"/>
        </w:rPr>
        <w:t>комиссию, указанную в пункте 3 настоящего Порядка, включаются сотрудники учреждения</w:t>
      </w:r>
      <w:r>
        <w:rPr>
          <w:rFonts w:hAnsi="Times New Roman" w:cs="Times New Roman"/>
          <w:color w:val="000000"/>
          <w:sz w:val="24"/>
          <w:szCs w:val="24"/>
        </w:rPr>
        <w:t> </w:t>
      </w:r>
      <w:r w:rsidRPr="00C23B6B">
        <w:rPr>
          <w:rFonts w:hAnsi="Times New Roman" w:cs="Times New Roman"/>
          <w:color w:val="000000"/>
          <w:sz w:val="24"/>
          <w:szCs w:val="24"/>
          <w:lang w:val="ru-RU"/>
        </w:rPr>
        <w:t>и (или) учредителя, в соответствии с приказом на передачу бухгалтерских документов.</w:t>
      </w:r>
    </w:p>
    <w:p w:rsidR="005E6D11" w:rsidRDefault="00941F46">
      <w:pPr>
        <w:rPr>
          <w:rFonts w:hAnsi="Times New Roman" w:cs="Times New Roman"/>
          <w:color w:val="000000"/>
          <w:sz w:val="24"/>
          <w:szCs w:val="24"/>
        </w:rPr>
      </w:pPr>
      <w:r>
        <w:rPr>
          <w:rFonts w:hAnsi="Times New Roman" w:cs="Times New Roman"/>
          <w:color w:val="000000"/>
          <w:sz w:val="24"/>
          <w:szCs w:val="24"/>
        </w:rPr>
        <w:t xml:space="preserve">5. </w:t>
      </w:r>
      <w:proofErr w:type="spellStart"/>
      <w:r>
        <w:rPr>
          <w:rFonts w:hAnsi="Times New Roman" w:cs="Times New Roman"/>
          <w:color w:val="000000"/>
          <w:sz w:val="24"/>
          <w:szCs w:val="24"/>
        </w:rPr>
        <w:t>Передаются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следующие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документы</w:t>
      </w:r>
      <w:proofErr w:type="spellEnd"/>
      <w:r>
        <w:rPr>
          <w:rFonts w:hAnsi="Times New Roman" w:cs="Times New Roman"/>
          <w:color w:val="000000"/>
          <w:sz w:val="24"/>
          <w:szCs w:val="24"/>
        </w:rPr>
        <w:t>:</w:t>
      </w:r>
    </w:p>
    <w:p w:rsidR="005E6D11" w:rsidRPr="00C23B6B" w:rsidRDefault="00941F46" w:rsidP="00C5218D">
      <w:pPr>
        <w:numPr>
          <w:ilvl w:val="0"/>
          <w:numId w:val="4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учетная политика со всеми приложениями;</w:t>
      </w:r>
    </w:p>
    <w:p w:rsidR="005E6D11" w:rsidRPr="00C23B6B" w:rsidRDefault="00941F46" w:rsidP="00C5218D">
      <w:pPr>
        <w:numPr>
          <w:ilvl w:val="0"/>
          <w:numId w:val="4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квартальные и годовые бухгалтерские отчеты и балансы, налоговые декларации;</w:t>
      </w:r>
    </w:p>
    <w:p w:rsidR="005E6D11" w:rsidRPr="00C23B6B" w:rsidRDefault="00941F46" w:rsidP="00C5218D">
      <w:pPr>
        <w:numPr>
          <w:ilvl w:val="0"/>
          <w:numId w:val="4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по планированию, в том числе план финансово-хозяйственной деятельности учреждения, государственное задание, план-график закупок, обоснования к</w:t>
      </w:r>
      <w:r>
        <w:rPr>
          <w:rFonts w:hAnsi="Times New Roman" w:cs="Times New Roman"/>
          <w:color w:val="000000"/>
          <w:sz w:val="24"/>
          <w:szCs w:val="24"/>
        </w:rPr>
        <w:t> </w:t>
      </w:r>
      <w:r w:rsidRPr="00C23B6B">
        <w:rPr>
          <w:rFonts w:hAnsi="Times New Roman" w:cs="Times New Roman"/>
          <w:color w:val="000000"/>
          <w:sz w:val="24"/>
          <w:szCs w:val="24"/>
          <w:lang w:val="ru-RU"/>
        </w:rPr>
        <w:t>планам;</w:t>
      </w:r>
    </w:p>
    <w:p w:rsidR="005E6D11" w:rsidRPr="00C23B6B" w:rsidRDefault="00941F46" w:rsidP="00C5218D">
      <w:pPr>
        <w:numPr>
          <w:ilvl w:val="0"/>
          <w:numId w:val="4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бухгалтерские регистры синтетического и аналитического учета: книги, оборотные ведомости, карточки, журналы операций;</w:t>
      </w:r>
    </w:p>
    <w:p w:rsidR="005E6D11" w:rsidRDefault="00941F46" w:rsidP="00C5218D">
      <w:pPr>
        <w:numPr>
          <w:ilvl w:val="0"/>
          <w:numId w:val="4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налоговые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регистры</w:t>
      </w:r>
      <w:proofErr w:type="spellEnd"/>
      <w:r>
        <w:rPr>
          <w:rFonts w:hAnsi="Times New Roman" w:cs="Times New Roman"/>
          <w:color w:val="000000"/>
          <w:sz w:val="24"/>
          <w:szCs w:val="24"/>
        </w:rPr>
        <w:t>;</w:t>
      </w:r>
    </w:p>
    <w:p w:rsidR="005E6D11" w:rsidRPr="00C23B6B" w:rsidRDefault="00941F46" w:rsidP="00C5218D">
      <w:pPr>
        <w:numPr>
          <w:ilvl w:val="0"/>
          <w:numId w:val="4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по реализации: книги покупок и продаж, журналы регистрации счетов-фактур, акты, счета-фактуры, товарные накладные и т. д.;</w:t>
      </w:r>
    </w:p>
    <w:p w:rsidR="005E6D11" w:rsidRPr="00C23B6B" w:rsidRDefault="00941F46" w:rsidP="00C5218D">
      <w:pPr>
        <w:numPr>
          <w:ilvl w:val="0"/>
          <w:numId w:val="4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о задолженности учреждения, в том числе по кредитам и по уплате налогов;</w:t>
      </w:r>
    </w:p>
    <w:p w:rsidR="005E6D11" w:rsidRPr="00C23B6B" w:rsidRDefault="00941F46" w:rsidP="00C5218D">
      <w:pPr>
        <w:numPr>
          <w:ilvl w:val="0"/>
          <w:numId w:val="4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о состоянии лицевых и банковских счетов учреждения;</w:t>
      </w:r>
    </w:p>
    <w:p w:rsidR="005E6D11" w:rsidRPr="00C23B6B" w:rsidRDefault="00941F46" w:rsidP="00C5218D">
      <w:pPr>
        <w:numPr>
          <w:ilvl w:val="0"/>
          <w:numId w:val="4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о выполнении утвержденного государственного задания;</w:t>
      </w:r>
    </w:p>
    <w:p w:rsidR="005E6D11" w:rsidRPr="00C23B6B" w:rsidRDefault="00941F46" w:rsidP="00C5218D">
      <w:pPr>
        <w:numPr>
          <w:ilvl w:val="0"/>
          <w:numId w:val="4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по учету зарплаты и по персонифицированному учету;</w:t>
      </w:r>
    </w:p>
    <w:p w:rsidR="005E6D11" w:rsidRPr="00C23B6B" w:rsidRDefault="00941F46" w:rsidP="00C5218D">
      <w:pPr>
        <w:numPr>
          <w:ilvl w:val="0"/>
          <w:numId w:val="4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по кассе: кассовые книги, журналы, расходные и приходные кассовые ордера, денежные документы и т. д.;</w:t>
      </w:r>
    </w:p>
    <w:p w:rsidR="005E6D11" w:rsidRPr="00C23B6B" w:rsidRDefault="00941F46" w:rsidP="00C5218D">
      <w:pPr>
        <w:numPr>
          <w:ilvl w:val="0"/>
          <w:numId w:val="4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акт о состоянии кассы, составленный на основании ревизии кассы и скрепленный подписью главного бухгалтера;</w:t>
      </w:r>
    </w:p>
    <w:p w:rsidR="005E6D11" w:rsidRPr="00C23B6B" w:rsidRDefault="00941F46" w:rsidP="00C5218D">
      <w:pPr>
        <w:numPr>
          <w:ilvl w:val="0"/>
          <w:numId w:val="4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об условиях хранения и учета наличных денежных средств;</w:t>
      </w:r>
    </w:p>
    <w:p w:rsidR="005E6D11" w:rsidRPr="00C23B6B" w:rsidRDefault="00941F46" w:rsidP="00C5218D">
      <w:pPr>
        <w:numPr>
          <w:ilvl w:val="0"/>
          <w:numId w:val="4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договоры с поставщиками и подрядчиками, контрагентами, аренды и т. д.;</w:t>
      </w:r>
    </w:p>
    <w:p w:rsidR="005E6D11" w:rsidRPr="00C23B6B" w:rsidRDefault="00941F46" w:rsidP="00C5218D">
      <w:pPr>
        <w:numPr>
          <w:ilvl w:val="0"/>
          <w:numId w:val="4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договоры с покупателями услуг и работ, подрядчиками и поставщиками;</w:t>
      </w:r>
    </w:p>
    <w:p w:rsidR="005E6D11" w:rsidRPr="00C23B6B" w:rsidRDefault="00941F46" w:rsidP="00C5218D">
      <w:pPr>
        <w:numPr>
          <w:ilvl w:val="0"/>
          <w:numId w:val="4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учредительные документы и свидетельства: постановка на учет, присвоение</w:t>
      </w:r>
      <w:r>
        <w:rPr>
          <w:rFonts w:hAnsi="Times New Roman" w:cs="Times New Roman"/>
          <w:color w:val="000000"/>
          <w:sz w:val="24"/>
          <w:szCs w:val="24"/>
        </w:rPr>
        <w:t> </w:t>
      </w:r>
      <w:r w:rsidRPr="00C23B6B">
        <w:rPr>
          <w:rFonts w:hAnsi="Times New Roman" w:cs="Times New Roman"/>
          <w:color w:val="000000"/>
          <w:sz w:val="24"/>
          <w:szCs w:val="24"/>
          <w:lang w:val="ru-RU"/>
        </w:rPr>
        <w:t>номеров, внесение записей в единый реестр, коды и т. п.;</w:t>
      </w:r>
    </w:p>
    <w:p w:rsidR="005E6D11" w:rsidRPr="00C23B6B" w:rsidRDefault="00941F46" w:rsidP="00C5218D">
      <w:pPr>
        <w:numPr>
          <w:ilvl w:val="0"/>
          <w:numId w:val="4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о недвижимом имуществе, транспортных средствах учреждения: свидетельства о</w:t>
      </w:r>
      <w:r>
        <w:rPr>
          <w:rFonts w:hAnsi="Times New Roman" w:cs="Times New Roman"/>
          <w:color w:val="000000"/>
          <w:sz w:val="24"/>
          <w:szCs w:val="24"/>
        </w:rPr>
        <w:t> </w:t>
      </w:r>
      <w:r w:rsidRPr="00C23B6B">
        <w:rPr>
          <w:rFonts w:hAnsi="Times New Roman" w:cs="Times New Roman"/>
          <w:color w:val="000000"/>
          <w:sz w:val="24"/>
          <w:szCs w:val="24"/>
          <w:lang w:val="ru-RU"/>
        </w:rPr>
        <w:t>праве собственности, выписки из ЕГРП, паспорта транспортных средств и т. п.;</w:t>
      </w:r>
    </w:p>
    <w:p w:rsidR="005E6D11" w:rsidRPr="00C23B6B" w:rsidRDefault="00941F46" w:rsidP="00C5218D">
      <w:pPr>
        <w:numPr>
          <w:ilvl w:val="0"/>
          <w:numId w:val="4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об основных средствах, нематериальных активах и товарно-материальных</w:t>
      </w:r>
      <w:r>
        <w:rPr>
          <w:rFonts w:hAnsi="Times New Roman" w:cs="Times New Roman"/>
          <w:color w:val="000000"/>
          <w:sz w:val="24"/>
          <w:szCs w:val="24"/>
        </w:rPr>
        <w:t> </w:t>
      </w:r>
      <w:r w:rsidRPr="00C23B6B">
        <w:rPr>
          <w:rFonts w:hAnsi="Times New Roman" w:cs="Times New Roman"/>
          <w:color w:val="000000"/>
          <w:sz w:val="24"/>
          <w:szCs w:val="24"/>
          <w:lang w:val="ru-RU"/>
        </w:rPr>
        <w:t>ценностях;</w:t>
      </w:r>
    </w:p>
    <w:p w:rsidR="005E6D11" w:rsidRPr="00C23B6B" w:rsidRDefault="00941F46" w:rsidP="00C5218D">
      <w:pPr>
        <w:numPr>
          <w:ilvl w:val="0"/>
          <w:numId w:val="4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акты о результатах полной инвентаризации имущества и финансовых</w:t>
      </w:r>
      <w:r>
        <w:rPr>
          <w:rFonts w:hAnsi="Times New Roman" w:cs="Times New Roman"/>
          <w:color w:val="000000"/>
          <w:sz w:val="24"/>
          <w:szCs w:val="24"/>
        </w:rPr>
        <w:t> </w:t>
      </w:r>
      <w:r w:rsidRPr="00C23B6B">
        <w:rPr>
          <w:rFonts w:hAnsi="Times New Roman" w:cs="Times New Roman"/>
          <w:color w:val="000000"/>
          <w:sz w:val="24"/>
          <w:szCs w:val="24"/>
          <w:lang w:val="ru-RU"/>
        </w:rPr>
        <w:t>обязательств учреждения с приложением инвентаризационных описей, акта</w:t>
      </w:r>
      <w:r>
        <w:rPr>
          <w:rFonts w:hAnsi="Times New Roman" w:cs="Times New Roman"/>
          <w:color w:val="000000"/>
          <w:sz w:val="24"/>
          <w:szCs w:val="24"/>
        </w:rPr>
        <w:t> </w:t>
      </w:r>
      <w:r w:rsidRPr="00C23B6B">
        <w:rPr>
          <w:rFonts w:hAnsi="Times New Roman" w:cs="Times New Roman"/>
          <w:color w:val="000000"/>
          <w:sz w:val="24"/>
          <w:szCs w:val="24"/>
          <w:lang w:val="ru-RU"/>
        </w:rPr>
        <w:t>проверки кассы учреждения;</w:t>
      </w:r>
    </w:p>
    <w:p w:rsidR="005E6D11" w:rsidRPr="00C23B6B" w:rsidRDefault="00941F46" w:rsidP="00C5218D">
      <w:pPr>
        <w:numPr>
          <w:ilvl w:val="0"/>
          <w:numId w:val="4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акты сверки расчетов, подтверждающие состояние дебиторской и кредиторской задолженности, перечень нереальных к взысканию сумм дебиторской</w:t>
      </w:r>
      <w:r>
        <w:rPr>
          <w:rFonts w:hAnsi="Times New Roman" w:cs="Times New Roman"/>
          <w:color w:val="000000"/>
          <w:sz w:val="24"/>
          <w:szCs w:val="24"/>
        </w:rPr>
        <w:t> </w:t>
      </w:r>
      <w:r w:rsidRPr="00C23B6B">
        <w:rPr>
          <w:rFonts w:hAnsi="Times New Roman" w:cs="Times New Roman"/>
          <w:color w:val="000000"/>
          <w:sz w:val="24"/>
          <w:szCs w:val="24"/>
          <w:lang w:val="ru-RU"/>
        </w:rPr>
        <w:t>задолженности с исчерпывающей характеристикой по каждой сумме;</w:t>
      </w:r>
    </w:p>
    <w:p w:rsidR="005E6D11" w:rsidRDefault="00941F46" w:rsidP="00C5218D">
      <w:pPr>
        <w:numPr>
          <w:ilvl w:val="0"/>
          <w:numId w:val="4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ревизий</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проверок</w:t>
      </w:r>
      <w:proofErr w:type="spellEnd"/>
      <w:r>
        <w:rPr>
          <w:rFonts w:hAnsi="Times New Roman" w:cs="Times New Roman"/>
          <w:color w:val="000000"/>
          <w:sz w:val="24"/>
          <w:szCs w:val="24"/>
        </w:rPr>
        <w:t>;</w:t>
      </w:r>
    </w:p>
    <w:p w:rsidR="005E6D11" w:rsidRPr="00C23B6B" w:rsidRDefault="00941F46" w:rsidP="00C5218D">
      <w:pPr>
        <w:numPr>
          <w:ilvl w:val="0"/>
          <w:numId w:val="48"/>
        </w:numPr>
        <w:ind w:left="780" w:right="180"/>
        <w:contextualSpacing/>
        <w:rPr>
          <w:rFonts w:hAnsi="Times New Roman" w:cs="Times New Roman"/>
          <w:color w:val="000000"/>
          <w:sz w:val="24"/>
          <w:szCs w:val="24"/>
          <w:lang w:val="ru-RU"/>
        </w:rPr>
      </w:pPr>
      <w:r w:rsidRPr="00C23B6B">
        <w:rPr>
          <w:rFonts w:hAnsi="Times New Roman" w:cs="Times New Roman"/>
          <w:color w:val="000000"/>
          <w:sz w:val="24"/>
          <w:szCs w:val="24"/>
          <w:lang w:val="ru-RU"/>
        </w:rPr>
        <w:t>материалы о недостачах и хищениях, переданных и не переданных в</w:t>
      </w:r>
      <w:r>
        <w:rPr>
          <w:rFonts w:hAnsi="Times New Roman" w:cs="Times New Roman"/>
          <w:color w:val="000000"/>
          <w:sz w:val="24"/>
          <w:szCs w:val="24"/>
        </w:rPr>
        <w:t> </w:t>
      </w:r>
      <w:r w:rsidRPr="00C23B6B">
        <w:rPr>
          <w:rFonts w:hAnsi="Times New Roman" w:cs="Times New Roman"/>
          <w:color w:val="000000"/>
          <w:sz w:val="24"/>
          <w:szCs w:val="24"/>
          <w:lang w:val="ru-RU"/>
        </w:rPr>
        <w:t>правоохранительные органы;</w:t>
      </w:r>
    </w:p>
    <w:p w:rsidR="005E6D11" w:rsidRDefault="00941F46" w:rsidP="00C5218D">
      <w:pPr>
        <w:numPr>
          <w:ilvl w:val="0"/>
          <w:numId w:val="4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договоры</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кредитными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организациями</w:t>
      </w:r>
      <w:proofErr w:type="spellEnd"/>
      <w:r>
        <w:rPr>
          <w:rFonts w:hAnsi="Times New Roman" w:cs="Times New Roman"/>
          <w:color w:val="000000"/>
          <w:sz w:val="24"/>
          <w:szCs w:val="24"/>
        </w:rPr>
        <w:t>;</w:t>
      </w:r>
    </w:p>
    <w:p w:rsidR="005E6D11" w:rsidRDefault="00941F46" w:rsidP="00C5218D">
      <w:pPr>
        <w:numPr>
          <w:ilvl w:val="0"/>
          <w:numId w:val="4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бланки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строгой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отчетности</w:t>
      </w:r>
      <w:proofErr w:type="spellEnd"/>
      <w:r>
        <w:rPr>
          <w:rFonts w:hAnsi="Times New Roman" w:cs="Times New Roman"/>
          <w:color w:val="000000"/>
          <w:sz w:val="24"/>
          <w:szCs w:val="24"/>
        </w:rPr>
        <w:t>;</w:t>
      </w:r>
    </w:p>
    <w:p w:rsidR="005E6D11" w:rsidRPr="00C23B6B" w:rsidRDefault="00941F46" w:rsidP="00C5218D">
      <w:pPr>
        <w:numPr>
          <w:ilvl w:val="0"/>
          <w:numId w:val="48"/>
        </w:numPr>
        <w:ind w:left="780" w:right="180"/>
        <w:rPr>
          <w:rFonts w:hAnsi="Times New Roman" w:cs="Times New Roman"/>
          <w:color w:val="000000"/>
          <w:sz w:val="24"/>
          <w:szCs w:val="24"/>
          <w:lang w:val="ru-RU"/>
        </w:rPr>
      </w:pPr>
      <w:r w:rsidRPr="00C23B6B">
        <w:rPr>
          <w:rFonts w:hAnsi="Times New Roman" w:cs="Times New Roman"/>
          <w:color w:val="000000"/>
          <w:sz w:val="24"/>
          <w:szCs w:val="24"/>
          <w:lang w:val="ru-RU"/>
        </w:rPr>
        <w:t>иная бухгалтерская документация, свидетельствующая о деятельности</w:t>
      </w:r>
      <w:r>
        <w:rPr>
          <w:rFonts w:hAnsi="Times New Roman" w:cs="Times New Roman"/>
          <w:color w:val="000000"/>
          <w:sz w:val="24"/>
          <w:szCs w:val="24"/>
        </w:rPr>
        <w:t> </w:t>
      </w:r>
      <w:r w:rsidRPr="00C23B6B">
        <w:rPr>
          <w:rFonts w:hAnsi="Times New Roman" w:cs="Times New Roman"/>
          <w:color w:val="000000"/>
          <w:sz w:val="24"/>
          <w:szCs w:val="24"/>
          <w:lang w:val="ru-RU"/>
        </w:rPr>
        <w:t>учреждения.</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lastRenderedPageBreak/>
        <w:t>6. При подписании акта приема-передачи при наличии возражений по пунктам акта руководитель и (или) уполномоченное лицо излагают их в письменной форме в</w:t>
      </w:r>
      <w:r>
        <w:rPr>
          <w:rFonts w:hAnsi="Times New Roman" w:cs="Times New Roman"/>
          <w:color w:val="000000"/>
          <w:sz w:val="24"/>
          <w:szCs w:val="24"/>
        </w:rPr>
        <w:t> </w:t>
      </w:r>
      <w:r w:rsidRPr="00C23B6B">
        <w:rPr>
          <w:rFonts w:hAnsi="Times New Roman" w:cs="Times New Roman"/>
          <w:color w:val="000000"/>
          <w:sz w:val="24"/>
          <w:szCs w:val="24"/>
          <w:lang w:val="ru-RU"/>
        </w:rPr>
        <w:t>присутствии комиссии.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w:t>
      </w:r>
      <w:r>
        <w:rPr>
          <w:rFonts w:hAnsi="Times New Roman" w:cs="Times New Roman"/>
          <w:color w:val="000000"/>
          <w:sz w:val="24"/>
          <w:szCs w:val="24"/>
        </w:rPr>
        <w:t> </w:t>
      </w:r>
      <w:r w:rsidRPr="00C23B6B">
        <w:rPr>
          <w:rFonts w:hAnsi="Times New Roman" w:cs="Times New Roman"/>
          <w:color w:val="000000"/>
          <w:sz w:val="24"/>
          <w:szCs w:val="24"/>
          <w:lang w:val="ru-RU"/>
        </w:rPr>
        <w:t>по объему замечания допускается фиксировать на самом акте.</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7. Акт приема-передачи оформляется в последний рабочий день увольняемого лица в</w:t>
      </w:r>
      <w:r>
        <w:rPr>
          <w:rFonts w:hAnsi="Times New Roman" w:cs="Times New Roman"/>
          <w:color w:val="000000"/>
          <w:sz w:val="24"/>
          <w:szCs w:val="24"/>
        </w:rPr>
        <w:t> </w:t>
      </w:r>
      <w:r w:rsidRPr="00C23B6B">
        <w:rPr>
          <w:rFonts w:hAnsi="Times New Roman" w:cs="Times New Roman"/>
          <w:color w:val="000000"/>
          <w:sz w:val="24"/>
          <w:szCs w:val="24"/>
          <w:lang w:val="ru-RU"/>
        </w:rPr>
        <w:t>учреждении.</w:t>
      </w:r>
    </w:p>
    <w:p w:rsidR="005E6D11" w:rsidRPr="00C23B6B" w:rsidRDefault="00941F46">
      <w:pPr>
        <w:rPr>
          <w:rFonts w:hAnsi="Times New Roman" w:cs="Times New Roman"/>
          <w:color w:val="000000"/>
          <w:sz w:val="24"/>
          <w:szCs w:val="24"/>
          <w:lang w:val="ru-RU"/>
        </w:rPr>
      </w:pPr>
      <w:r w:rsidRPr="00C23B6B">
        <w:rPr>
          <w:rFonts w:hAnsi="Times New Roman" w:cs="Times New Roman"/>
          <w:color w:val="000000"/>
          <w:sz w:val="24"/>
          <w:szCs w:val="24"/>
          <w:lang w:val="ru-RU"/>
        </w:rPr>
        <w:t>8. Акт приема-передачи дел составляется в трех экземплярах: 1-й экземпляр –</w:t>
      </w:r>
      <w:r w:rsidRPr="00C23B6B">
        <w:rPr>
          <w:lang w:val="ru-RU"/>
        </w:rPr>
        <w:br/>
      </w:r>
      <w:r w:rsidRPr="00C23B6B">
        <w:rPr>
          <w:rFonts w:hAnsi="Times New Roman" w:cs="Times New Roman"/>
          <w:color w:val="000000"/>
          <w:sz w:val="24"/>
          <w:szCs w:val="24"/>
          <w:lang w:val="ru-RU"/>
        </w:rPr>
        <w:t>учредителю (руководителю учреждения, если увольняется главный бухгалтер), 2-й</w:t>
      </w:r>
      <w:r>
        <w:rPr>
          <w:rFonts w:hAnsi="Times New Roman" w:cs="Times New Roman"/>
          <w:color w:val="000000"/>
          <w:sz w:val="24"/>
          <w:szCs w:val="24"/>
        </w:rPr>
        <w:t> </w:t>
      </w:r>
      <w:r w:rsidRPr="00C23B6B">
        <w:rPr>
          <w:rFonts w:hAnsi="Times New Roman" w:cs="Times New Roman"/>
          <w:color w:val="000000"/>
          <w:sz w:val="24"/>
          <w:szCs w:val="24"/>
          <w:lang w:val="ru-RU"/>
        </w:rPr>
        <w:t>экземпляр – увольняемому лицу, 3-й экземпляр – уполномоченному лицу, которое</w:t>
      </w:r>
      <w:r>
        <w:rPr>
          <w:rFonts w:hAnsi="Times New Roman" w:cs="Times New Roman"/>
          <w:color w:val="000000"/>
          <w:sz w:val="24"/>
          <w:szCs w:val="24"/>
        </w:rPr>
        <w:t> </w:t>
      </w:r>
      <w:r w:rsidRPr="00C23B6B">
        <w:rPr>
          <w:rFonts w:hAnsi="Times New Roman" w:cs="Times New Roman"/>
          <w:color w:val="000000"/>
          <w:sz w:val="24"/>
          <w:szCs w:val="24"/>
          <w:lang w:val="ru-RU"/>
        </w:rPr>
        <w:t>принимало дела.</w:t>
      </w:r>
    </w:p>
    <w:p w:rsidR="005E6D11" w:rsidRPr="00C23B6B" w:rsidRDefault="005E6D11">
      <w:pP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2125"/>
        <w:gridCol w:w="156"/>
        <w:gridCol w:w="5638"/>
      </w:tblGrid>
      <w:tr w:rsidR="003C2DF6">
        <w:tc>
          <w:tcPr>
            <w:tcW w:w="0" w:type="auto"/>
            <w:tcMar>
              <w:top w:w="75" w:type="dxa"/>
              <w:left w:w="75" w:type="dxa"/>
              <w:bottom w:w="75" w:type="dxa"/>
              <w:right w:w="75" w:type="dxa"/>
            </w:tcMar>
            <w:vAlign w:val="bottom"/>
          </w:tcPr>
          <w:p w:rsidR="005E6D11" w:rsidRDefault="00941F46">
            <w:proofErr w:type="spellStart"/>
            <w:r>
              <w:rPr>
                <w:rFonts w:hAnsi="Times New Roman" w:cs="Times New Roman"/>
                <w:color w:val="000000"/>
                <w:sz w:val="24"/>
                <w:szCs w:val="24"/>
              </w:rPr>
              <w:t>Главный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w:t>
            </w:r>
            <w:proofErr w:type="spellEnd"/>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5E6D11" w:rsidRDefault="005E6D11">
            <w:pPr>
              <w:ind w:left="75" w:right="75"/>
              <w:rPr>
                <w:rFonts w:hAnsi="Times New Roman" w:cs="Times New Roman"/>
                <w:color w:val="000000"/>
                <w:sz w:val="24"/>
                <w:szCs w:val="24"/>
              </w:rPr>
            </w:pPr>
          </w:p>
        </w:tc>
        <w:tc>
          <w:tcPr>
            <w:tcW w:w="0" w:type="auto"/>
            <w:tcMar>
              <w:top w:w="75" w:type="dxa"/>
              <w:left w:w="75" w:type="dxa"/>
              <w:bottom w:w="75" w:type="dxa"/>
              <w:right w:w="75" w:type="dxa"/>
            </w:tcMar>
            <w:vAlign w:val="bottom"/>
          </w:tcPr>
          <w:p w:rsidR="005E6D11" w:rsidRPr="000A7518" w:rsidRDefault="003C2DF6">
            <w:pPr>
              <w:rPr>
                <w:lang w:val="ru-RU"/>
              </w:rPr>
            </w:pPr>
            <w:r>
              <w:rPr>
                <w:lang w:val="ru-RU"/>
              </w:rPr>
              <w:t xml:space="preserve">                                                                                      Туз Е.Г.</w:t>
            </w:r>
          </w:p>
        </w:tc>
      </w:tr>
      <w:tr w:rsidR="003C2DF6">
        <w:tc>
          <w:tcPr>
            <w:tcW w:w="0" w:type="auto"/>
            <w:tcMar>
              <w:top w:w="75" w:type="dxa"/>
              <w:left w:w="75" w:type="dxa"/>
              <w:bottom w:w="75" w:type="dxa"/>
              <w:right w:w="75" w:type="dxa"/>
            </w:tcMar>
            <w:vAlign w:val="center"/>
          </w:tcPr>
          <w:p w:rsidR="005E6D11" w:rsidRPr="000A7518" w:rsidRDefault="005E6D11">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5E6D11" w:rsidRDefault="005E6D11">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5E6D11" w:rsidRDefault="005E6D11">
            <w:pPr>
              <w:ind w:left="75" w:right="75"/>
              <w:rPr>
                <w:rFonts w:hAnsi="Times New Roman" w:cs="Times New Roman"/>
                <w:color w:val="000000"/>
                <w:sz w:val="24"/>
                <w:szCs w:val="24"/>
              </w:rPr>
            </w:pPr>
          </w:p>
        </w:tc>
      </w:tr>
    </w:tbl>
    <w:p w:rsidR="00941F46" w:rsidRDefault="00941F46"/>
    <w:sectPr w:rsidR="00941F46">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4C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55C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935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61B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93C3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324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1D079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7B11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3737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762A3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5100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443D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9F75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1609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682B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E422B4"/>
    <w:multiLevelType w:val="hybridMultilevel"/>
    <w:tmpl w:val="F4201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4C3B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7F5F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841B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C956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1E3F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933F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FF5C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D406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162A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3A6E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667A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9C1D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F44E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1955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F959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4A4FB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A876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F720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D979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C475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930B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7733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7027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2CF62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DB74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DE27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E549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1E703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DD5F4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3D75F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4D25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AA734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2D3D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44"/>
  </w:num>
  <w:num w:numId="3">
    <w:abstractNumId w:val="35"/>
  </w:num>
  <w:num w:numId="4">
    <w:abstractNumId w:val="10"/>
  </w:num>
  <w:num w:numId="5">
    <w:abstractNumId w:val="5"/>
  </w:num>
  <w:num w:numId="6">
    <w:abstractNumId w:val="14"/>
  </w:num>
  <w:num w:numId="7">
    <w:abstractNumId w:val="3"/>
  </w:num>
  <w:num w:numId="8">
    <w:abstractNumId w:val="41"/>
  </w:num>
  <w:num w:numId="9">
    <w:abstractNumId w:val="11"/>
  </w:num>
  <w:num w:numId="10">
    <w:abstractNumId w:val="17"/>
  </w:num>
  <w:num w:numId="11">
    <w:abstractNumId w:val="19"/>
  </w:num>
  <w:num w:numId="12">
    <w:abstractNumId w:val="6"/>
  </w:num>
  <w:num w:numId="13">
    <w:abstractNumId w:val="12"/>
  </w:num>
  <w:num w:numId="14">
    <w:abstractNumId w:val="42"/>
  </w:num>
  <w:num w:numId="15">
    <w:abstractNumId w:val="9"/>
  </w:num>
  <w:num w:numId="16">
    <w:abstractNumId w:val="37"/>
  </w:num>
  <w:num w:numId="17">
    <w:abstractNumId w:val="29"/>
  </w:num>
  <w:num w:numId="18">
    <w:abstractNumId w:val="21"/>
  </w:num>
  <w:num w:numId="19">
    <w:abstractNumId w:val="33"/>
  </w:num>
  <w:num w:numId="20">
    <w:abstractNumId w:val="2"/>
  </w:num>
  <w:num w:numId="21">
    <w:abstractNumId w:val="8"/>
  </w:num>
  <w:num w:numId="22">
    <w:abstractNumId w:val="34"/>
  </w:num>
  <w:num w:numId="23">
    <w:abstractNumId w:val="31"/>
  </w:num>
  <w:num w:numId="24">
    <w:abstractNumId w:val="18"/>
  </w:num>
  <w:num w:numId="25">
    <w:abstractNumId w:val="48"/>
  </w:num>
  <w:num w:numId="26">
    <w:abstractNumId w:val="0"/>
  </w:num>
  <w:num w:numId="27">
    <w:abstractNumId w:val="47"/>
  </w:num>
  <w:num w:numId="28">
    <w:abstractNumId w:val="45"/>
  </w:num>
  <w:num w:numId="29">
    <w:abstractNumId w:val="4"/>
  </w:num>
  <w:num w:numId="30">
    <w:abstractNumId w:val="36"/>
  </w:num>
  <w:num w:numId="31">
    <w:abstractNumId w:val="28"/>
  </w:num>
  <w:num w:numId="32">
    <w:abstractNumId w:val="22"/>
  </w:num>
  <w:num w:numId="33">
    <w:abstractNumId w:val="7"/>
  </w:num>
  <w:num w:numId="34">
    <w:abstractNumId w:val="23"/>
  </w:num>
  <w:num w:numId="35">
    <w:abstractNumId w:val="30"/>
  </w:num>
  <w:num w:numId="36">
    <w:abstractNumId w:val="13"/>
  </w:num>
  <w:num w:numId="37">
    <w:abstractNumId w:val="16"/>
  </w:num>
  <w:num w:numId="38">
    <w:abstractNumId w:val="43"/>
  </w:num>
  <w:num w:numId="39">
    <w:abstractNumId w:val="40"/>
  </w:num>
  <w:num w:numId="40">
    <w:abstractNumId w:val="46"/>
  </w:num>
  <w:num w:numId="41">
    <w:abstractNumId w:val="27"/>
  </w:num>
  <w:num w:numId="42">
    <w:abstractNumId w:val="24"/>
  </w:num>
  <w:num w:numId="43">
    <w:abstractNumId w:val="25"/>
  </w:num>
  <w:num w:numId="44">
    <w:abstractNumId w:val="32"/>
  </w:num>
  <w:num w:numId="45">
    <w:abstractNumId w:val="26"/>
  </w:num>
  <w:num w:numId="46">
    <w:abstractNumId w:val="20"/>
  </w:num>
  <w:num w:numId="47">
    <w:abstractNumId w:val="39"/>
  </w:num>
  <w:num w:numId="48">
    <w:abstractNumId w:val="1"/>
  </w:num>
  <w:num w:numId="49">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2C34"/>
    <w:rsid w:val="0006635B"/>
    <w:rsid w:val="00095043"/>
    <w:rsid w:val="000A7518"/>
    <w:rsid w:val="000B19AE"/>
    <w:rsid w:val="0010085F"/>
    <w:rsid w:val="00113AE6"/>
    <w:rsid w:val="0011447F"/>
    <w:rsid w:val="001476F9"/>
    <w:rsid w:val="00167E93"/>
    <w:rsid w:val="001810DD"/>
    <w:rsid w:val="001931A3"/>
    <w:rsid w:val="001E3B7F"/>
    <w:rsid w:val="001E75AE"/>
    <w:rsid w:val="001F73CF"/>
    <w:rsid w:val="00245279"/>
    <w:rsid w:val="00283781"/>
    <w:rsid w:val="002D33B1"/>
    <w:rsid w:val="002D3591"/>
    <w:rsid w:val="002E1272"/>
    <w:rsid w:val="002E6FAC"/>
    <w:rsid w:val="00327013"/>
    <w:rsid w:val="003514A0"/>
    <w:rsid w:val="003C2DF6"/>
    <w:rsid w:val="0043174E"/>
    <w:rsid w:val="004F133B"/>
    <w:rsid w:val="004F7E17"/>
    <w:rsid w:val="00532798"/>
    <w:rsid w:val="005646DC"/>
    <w:rsid w:val="005A05CE"/>
    <w:rsid w:val="005A5B17"/>
    <w:rsid w:val="005E2FE5"/>
    <w:rsid w:val="005E6D11"/>
    <w:rsid w:val="00653AF6"/>
    <w:rsid w:val="006C6816"/>
    <w:rsid w:val="00760728"/>
    <w:rsid w:val="007A47B5"/>
    <w:rsid w:val="007D333C"/>
    <w:rsid w:val="00891715"/>
    <w:rsid w:val="008E5F6A"/>
    <w:rsid w:val="008F28B0"/>
    <w:rsid w:val="00916A95"/>
    <w:rsid w:val="00925E72"/>
    <w:rsid w:val="00941F46"/>
    <w:rsid w:val="009B5AC6"/>
    <w:rsid w:val="009D778F"/>
    <w:rsid w:val="009F0A3F"/>
    <w:rsid w:val="00A2338F"/>
    <w:rsid w:val="00A812A2"/>
    <w:rsid w:val="00A870F2"/>
    <w:rsid w:val="00AB2374"/>
    <w:rsid w:val="00B42246"/>
    <w:rsid w:val="00B659F9"/>
    <w:rsid w:val="00B73A5A"/>
    <w:rsid w:val="00BB713F"/>
    <w:rsid w:val="00BC76F7"/>
    <w:rsid w:val="00C23B6B"/>
    <w:rsid w:val="00C5218D"/>
    <w:rsid w:val="00C95088"/>
    <w:rsid w:val="00CC3024"/>
    <w:rsid w:val="00CC40BA"/>
    <w:rsid w:val="00D20FFF"/>
    <w:rsid w:val="00D211E5"/>
    <w:rsid w:val="00D63E60"/>
    <w:rsid w:val="00D92CF8"/>
    <w:rsid w:val="00DC7C43"/>
    <w:rsid w:val="00E438A1"/>
    <w:rsid w:val="00E90009"/>
    <w:rsid w:val="00E94900"/>
    <w:rsid w:val="00F01E19"/>
    <w:rsid w:val="00F63F38"/>
    <w:rsid w:val="00FD5D29"/>
    <w:rsid w:val="00FE66F1"/>
    <w:rsid w:val="00FF2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B659F9"/>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B659F9"/>
    <w:rPr>
      <w:rFonts w:ascii="Tahoma" w:hAnsi="Tahoma" w:cs="Tahoma"/>
      <w:sz w:val="16"/>
      <w:szCs w:val="16"/>
    </w:rPr>
  </w:style>
  <w:style w:type="paragraph" w:styleId="a5">
    <w:name w:val="List Paragraph"/>
    <w:basedOn w:val="a"/>
    <w:uiPriority w:val="34"/>
    <w:qFormat/>
    <w:rsid w:val="00C95088"/>
    <w:pPr>
      <w:ind w:left="720"/>
      <w:contextualSpacing/>
    </w:pPr>
  </w:style>
  <w:style w:type="paragraph" w:customStyle="1" w:styleId="s1">
    <w:name w:val="s_1"/>
    <w:basedOn w:val="a"/>
    <w:rsid w:val="00C95088"/>
    <w:rPr>
      <w:rFonts w:ascii="Times New Roman" w:eastAsia="Times New Roman" w:hAnsi="Times New Roman" w:cs="Times New Roman"/>
      <w:sz w:val="24"/>
      <w:szCs w:val="24"/>
      <w:lang w:val="ru-RU" w:eastAsia="ru-RU"/>
    </w:rPr>
  </w:style>
  <w:style w:type="character" w:styleId="a6">
    <w:name w:val="Hyperlink"/>
    <w:basedOn w:val="a0"/>
    <w:uiPriority w:val="99"/>
    <w:semiHidden/>
    <w:unhideWhenUsed/>
    <w:rsid w:val="00C95088"/>
    <w:rPr>
      <w:color w:val="0000FF"/>
      <w:u w:val="single"/>
    </w:rPr>
  </w:style>
  <w:style w:type="paragraph" w:customStyle="1" w:styleId="s16">
    <w:name w:val="s_16"/>
    <w:basedOn w:val="a"/>
    <w:rsid w:val="00245279"/>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B659F9"/>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B659F9"/>
    <w:rPr>
      <w:rFonts w:ascii="Tahoma" w:hAnsi="Tahoma" w:cs="Tahoma"/>
      <w:sz w:val="16"/>
      <w:szCs w:val="16"/>
    </w:rPr>
  </w:style>
  <w:style w:type="paragraph" w:styleId="a5">
    <w:name w:val="List Paragraph"/>
    <w:basedOn w:val="a"/>
    <w:uiPriority w:val="34"/>
    <w:qFormat/>
    <w:rsid w:val="00C95088"/>
    <w:pPr>
      <w:ind w:left="720"/>
      <w:contextualSpacing/>
    </w:pPr>
  </w:style>
  <w:style w:type="paragraph" w:customStyle="1" w:styleId="s1">
    <w:name w:val="s_1"/>
    <w:basedOn w:val="a"/>
    <w:rsid w:val="00C95088"/>
    <w:rPr>
      <w:rFonts w:ascii="Times New Roman" w:eastAsia="Times New Roman" w:hAnsi="Times New Roman" w:cs="Times New Roman"/>
      <w:sz w:val="24"/>
      <w:szCs w:val="24"/>
      <w:lang w:val="ru-RU" w:eastAsia="ru-RU"/>
    </w:rPr>
  </w:style>
  <w:style w:type="character" w:styleId="a6">
    <w:name w:val="Hyperlink"/>
    <w:basedOn w:val="a0"/>
    <w:uiPriority w:val="99"/>
    <w:semiHidden/>
    <w:unhideWhenUsed/>
    <w:rsid w:val="00C95088"/>
    <w:rPr>
      <w:color w:val="0000FF"/>
      <w:u w:val="single"/>
    </w:rPr>
  </w:style>
  <w:style w:type="paragraph" w:customStyle="1" w:styleId="s16">
    <w:name w:val="s_16"/>
    <w:basedOn w:val="a"/>
    <w:rsid w:val="0024527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88695">
      <w:bodyDiv w:val="1"/>
      <w:marLeft w:val="0"/>
      <w:marRight w:val="0"/>
      <w:marTop w:val="0"/>
      <w:marBottom w:val="0"/>
      <w:divBdr>
        <w:top w:val="none" w:sz="0" w:space="0" w:color="auto"/>
        <w:left w:val="none" w:sz="0" w:space="0" w:color="auto"/>
        <w:bottom w:val="none" w:sz="0" w:space="0" w:color="auto"/>
        <w:right w:val="none" w:sz="0" w:space="0" w:color="auto"/>
      </w:divBdr>
    </w:div>
    <w:div w:id="139520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7847253/" TargetMode="External"/><Relationship Id="rId13" Type="http://schemas.openxmlformats.org/officeDocument/2006/relationships/hyperlink" Target="https://base.garant.ru/400766923/f7ee959fd36b5699076b35abf4f52c5c/" TargetMode="External"/><Relationship Id="rId18" Type="http://schemas.openxmlformats.org/officeDocument/2006/relationships/hyperlink" Target="https://base.garant.ru/12180897/6f7e05a819ffc1f355e245db28220780/" TargetMode="External"/><Relationship Id="rId3" Type="http://schemas.microsoft.com/office/2007/relationships/stylesWithEffects" Target="stylesWithEffects.xml"/><Relationship Id="rId21" Type="http://schemas.openxmlformats.org/officeDocument/2006/relationships/hyperlink" Target="https://base.garant.ru/12180849/f7ee959fd36b5699076b35abf4f52c5c/" TargetMode="External"/><Relationship Id="rId7" Type="http://schemas.openxmlformats.org/officeDocument/2006/relationships/hyperlink" Target="https://base.garant.ru/71586636/" TargetMode="External"/><Relationship Id="rId12" Type="http://schemas.openxmlformats.org/officeDocument/2006/relationships/hyperlink" Target="https://base.garant.ru/400766923/f7ee959fd36b5699076b35abf4f52c5c/" TargetMode="External"/><Relationship Id="rId17" Type="http://schemas.openxmlformats.org/officeDocument/2006/relationships/hyperlink" Target="https://base.garant.ru/12180849/f7ee959fd36b5699076b35abf4f52c5c/" TargetMode="External"/><Relationship Id="rId2" Type="http://schemas.openxmlformats.org/officeDocument/2006/relationships/styles" Target="styles.xml"/><Relationship Id="rId16" Type="http://schemas.openxmlformats.org/officeDocument/2006/relationships/hyperlink" Target="https://base.garant.ru/71835192/794717a23053a7f2fc18d9c05c1440ae/" TargetMode="External"/><Relationship Id="rId20" Type="http://schemas.openxmlformats.org/officeDocument/2006/relationships/hyperlink" Target="https://base.garant.ru/12181733/6f7e05a819ffc1f355e245db28220780/" TargetMode="External"/><Relationship Id="rId1" Type="http://schemas.openxmlformats.org/officeDocument/2006/relationships/numbering" Target="numbering.xml"/><Relationship Id="rId6" Type="http://schemas.openxmlformats.org/officeDocument/2006/relationships/hyperlink" Target="https://base.garant.ru/71586636/4b691376fb5f96b80a46a0ad53b2edb3/" TargetMode="External"/><Relationship Id="rId11" Type="http://schemas.openxmlformats.org/officeDocument/2006/relationships/hyperlink" Target="https://base.garant.ru/400766923/f7ee959fd36b5699076b35abf4f52c5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se.garant.ru/400766923/172a6d689833ce3e42dc0a8a7b3cddf9/" TargetMode="External"/><Relationship Id="rId23" Type="http://schemas.openxmlformats.org/officeDocument/2006/relationships/fontTable" Target="fontTable.xml"/><Relationship Id="rId10" Type="http://schemas.openxmlformats.org/officeDocument/2006/relationships/hyperlink" Target="https://base.garant.ru/408233203/" TargetMode="External"/><Relationship Id="rId19" Type="http://schemas.openxmlformats.org/officeDocument/2006/relationships/hyperlink" Target="https://base.garant.ru/12181735/435d49aa60fa32fdf7eb2bd99b4e7837/" TargetMode="External"/><Relationship Id="rId4" Type="http://schemas.openxmlformats.org/officeDocument/2006/relationships/settings" Target="settings.xml"/><Relationship Id="rId9" Type="http://schemas.openxmlformats.org/officeDocument/2006/relationships/hyperlink" Target="https://base.garant.ru/71947650/" TargetMode="External"/><Relationship Id="rId14" Type="http://schemas.openxmlformats.org/officeDocument/2006/relationships/hyperlink" Target="https://base.garant.ru/400766923/172a6d689833ce3e42dc0a8a7b3cddf9/" TargetMode="External"/><Relationship Id="rId22" Type="http://schemas.openxmlformats.org/officeDocument/2006/relationships/hyperlink" Target="https://base.garant.ru/408233203/5d86d5f050403dfa7704b4c853a04e9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11396</Words>
  <Characters>64960</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Корощенко</dc:creator>
  <dc:description>Подготовлено экспертами Актион-МЦФЭР</dc:description>
  <cp:lastModifiedBy>Пользователь Windows</cp:lastModifiedBy>
  <cp:revision>2</cp:revision>
  <cp:lastPrinted>2024-03-27T03:38:00Z</cp:lastPrinted>
  <dcterms:created xsi:type="dcterms:W3CDTF">2025-12-03T04:14:00Z</dcterms:created>
  <dcterms:modified xsi:type="dcterms:W3CDTF">2025-12-03T04:14:00Z</dcterms:modified>
</cp:coreProperties>
</file>